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5"/>
        <w:gridCol w:w="819"/>
        <w:gridCol w:w="2126"/>
        <w:gridCol w:w="4961"/>
      </w:tblGrid>
      <w:tr w:rsidR="00FB1ADC" w14:paraId="30803B0F" w14:textId="77777777">
        <w:trPr>
          <w:trHeight w:val="454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30803B0E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n-GB" w:eastAsia="en-GB" w:bidi="en-GB"/>
              </w:rPr>
              <w:t>JOB DESCRIPTION</w:t>
            </w:r>
          </w:p>
        </w:tc>
      </w:tr>
      <w:tr w:rsidR="00FB1ADC" w14:paraId="30803B1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803B10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SPECIFIC JOB TITLE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11" w14:textId="7DBAE41A" w:rsidR="00FB1ADC" w:rsidRDefault="004449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IT INFRASTRUCTURE</w:t>
            </w:r>
            <w:r w:rsidR="00B82B6A">
              <w:rPr>
                <w:sz w:val="20"/>
                <w:szCs w:val="20"/>
                <w:lang w:val="en-GB" w:eastAsia="en-GB" w:bidi="en-GB"/>
              </w:rPr>
              <w:t xml:space="preserve"> </w:t>
            </w:r>
            <w:r>
              <w:rPr>
                <w:sz w:val="20"/>
                <w:szCs w:val="20"/>
                <w:lang w:val="en-GB" w:eastAsia="en-GB" w:bidi="en-GB"/>
              </w:rPr>
              <w:t>ENGINEER</w:t>
            </w:r>
          </w:p>
        </w:tc>
      </w:tr>
      <w:tr w:rsidR="00FB1ADC" w14:paraId="30803B1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13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LEVEL/BAND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14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E</w:t>
            </w:r>
          </w:p>
        </w:tc>
      </w:tr>
      <w:tr w:rsidR="00FB1ADC" w14:paraId="30803B1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16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JOB FAMILY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17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BUSINESS SUPPORT</w:t>
            </w:r>
          </w:p>
        </w:tc>
      </w:tr>
      <w:tr w:rsidR="00FB1ADC" w14:paraId="30803B1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19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GENERIC ROLE TITLE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1A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BUSINESS MANAGER</w:t>
            </w:r>
          </w:p>
        </w:tc>
      </w:tr>
      <w:tr w:rsidR="00FB1ADC" w14:paraId="30803B1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1C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CONTRACT TYPE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1D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FIXED TERM 3 YEARS</w:t>
            </w:r>
          </w:p>
        </w:tc>
      </w:tr>
      <w:tr w:rsidR="00FB1ADC" w14:paraId="30803B2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1F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HOURS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20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37 HOURS PER WEEK</w:t>
            </w:r>
          </w:p>
        </w:tc>
      </w:tr>
      <w:tr w:rsidR="00FB1ADC" w14:paraId="30803B2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22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REPORTS TO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23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HEAD OF IT SERVICES</w:t>
            </w:r>
          </w:p>
        </w:tc>
      </w:tr>
      <w:tr w:rsidR="00FB1ADC" w14:paraId="30803B2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25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DEPARTMENT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26" w14:textId="7F06DB7E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 xml:space="preserve">IT SERVICES </w:t>
            </w:r>
            <w:r w:rsidR="00043373">
              <w:rPr>
                <w:sz w:val="20"/>
                <w:szCs w:val="20"/>
                <w:lang w:val="en-GB" w:eastAsia="en-GB" w:bidi="en-GB"/>
              </w:rPr>
              <w:t xml:space="preserve">– IDE </w:t>
            </w:r>
            <w:r>
              <w:rPr>
                <w:sz w:val="20"/>
                <w:szCs w:val="20"/>
                <w:lang w:val="en-GB" w:eastAsia="en-GB" w:bidi="en-GB"/>
              </w:rPr>
              <w:t>(INTELLIGENT DATA ECOSYSTEMS)</w:t>
            </w:r>
          </w:p>
        </w:tc>
      </w:tr>
      <w:tr w:rsidR="00FB1ADC" w14:paraId="30803B2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shd w:val="clear" w:color="auto" w:fill="F2F2F2"/>
            <w:vAlign w:val="center"/>
          </w:tcPr>
          <w:p w14:paraId="30803B28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LOCATION</w:t>
            </w:r>
          </w:p>
        </w:tc>
        <w:tc>
          <w:tcPr>
            <w:tcW w:w="7906" w:type="dxa"/>
            <w:gridSpan w:val="3"/>
            <w:shd w:val="clear" w:color="auto" w:fill="auto"/>
            <w:vAlign w:val="center"/>
          </w:tcPr>
          <w:p w14:paraId="30803B29" w14:textId="3C5628E3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HARPENDEN OR NORTH WYKE, HYBRID</w:t>
            </w:r>
          </w:p>
        </w:tc>
      </w:tr>
      <w:tr w:rsidR="00FB1ADC" w14:paraId="30803B2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803B2B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 xml:space="preserve">DATE </w:t>
            </w:r>
          </w:p>
        </w:tc>
        <w:tc>
          <w:tcPr>
            <w:tcW w:w="7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2C" w14:textId="5B7FE9E0" w:rsidR="00FB1ADC" w:rsidRDefault="00C179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JAN</w:t>
            </w:r>
            <w:r w:rsidR="00024ECA">
              <w:rPr>
                <w:sz w:val="20"/>
                <w:szCs w:val="20"/>
                <w:lang w:val="en-GB" w:eastAsia="en-GB" w:bidi="en-GB"/>
              </w:rPr>
              <w:t>UARY 2025</w:t>
            </w:r>
          </w:p>
        </w:tc>
      </w:tr>
      <w:tr w:rsidR="00FB1ADC" w14:paraId="30803B2F" w14:textId="77777777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006600"/>
            <w:vAlign w:val="center"/>
          </w:tcPr>
          <w:p w14:paraId="30803B2E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</w:pPr>
            <w:r>
              <w:rPr>
                <w:b/>
                <w:bCs/>
                <w:color w:val="FFFFFF"/>
                <w:lang w:val="en-GB" w:eastAsia="en-GB" w:bidi="en-GB"/>
              </w:rPr>
              <w:t>OVERVIEW OF ROLE/JOB PURPOSE</w:t>
            </w:r>
          </w:p>
        </w:tc>
      </w:tr>
      <w:tr w:rsidR="00FB1ADC" w14:paraId="30803B34" w14:textId="7777777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5"/>
            <w:shd w:val="clear" w:color="auto" w:fill="auto"/>
          </w:tcPr>
          <w:p w14:paraId="30803B30" w14:textId="77777777" w:rsidR="00FB1ADC" w:rsidRDefault="00FB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</w:p>
          <w:p w14:paraId="30803B31" w14:textId="065BA9B6" w:rsidR="00FB1ADC" w:rsidRDefault="00B82B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As a member of the Rothamsted IT Services Team, you will</w:t>
            </w:r>
            <w:r>
              <w:t xml:space="preserve"> </w:t>
            </w:r>
            <w:r w:rsidR="00006FD0">
              <w:t>manage</w:t>
            </w:r>
            <w:r>
              <w:t xml:space="preserve"> the </w:t>
            </w:r>
            <w:r>
              <w:rPr>
                <w:lang w:val="en-GB" w:eastAsia="en-GB" w:bidi="en-GB"/>
              </w:rPr>
              <w:t xml:space="preserve">effective operation and </w:t>
            </w:r>
            <w:r>
              <w:t xml:space="preserve">continuous planning and development of </w:t>
            </w:r>
            <w:r w:rsidR="001117A1">
              <w:t>IT infrastructure</w:t>
            </w:r>
            <w:r w:rsidR="008E0EB7">
              <w:t xml:space="preserve"> solutions including </w:t>
            </w:r>
            <w:r>
              <w:t>the</w:t>
            </w:r>
            <w:r>
              <w:rPr>
                <w:lang w:val="en-GB" w:eastAsia="en-GB" w:bidi="en-GB"/>
              </w:rPr>
              <w:t xml:space="preserve"> </w:t>
            </w:r>
            <w:r w:rsidR="007B45E5">
              <w:rPr>
                <w:lang w:val="en-GB" w:eastAsia="en-GB" w:bidi="en-GB"/>
              </w:rPr>
              <w:t xml:space="preserve">Linux based </w:t>
            </w:r>
            <w:r w:rsidR="00E8013F">
              <w:rPr>
                <w:lang w:val="en-GB" w:eastAsia="en-GB" w:bidi="en-GB"/>
              </w:rPr>
              <w:t xml:space="preserve">server environment, </w:t>
            </w:r>
            <w:r>
              <w:rPr>
                <w:lang w:val="en-GB" w:eastAsia="en-GB" w:bidi="en-GB"/>
              </w:rPr>
              <w:t>HPC</w:t>
            </w:r>
            <w:r>
              <w:t xml:space="preserve"> </w:t>
            </w:r>
            <w:r>
              <w:rPr>
                <w:lang w:val="en-GB" w:eastAsia="en-GB" w:bidi="en-GB"/>
              </w:rPr>
              <w:t xml:space="preserve">technical </w:t>
            </w:r>
            <w:r>
              <w:t>infrastructure</w:t>
            </w:r>
            <w:r>
              <w:rPr>
                <w:lang w:val="en-GB" w:eastAsia="en-GB" w:bidi="en-GB"/>
              </w:rPr>
              <w:t xml:space="preserve"> </w:t>
            </w:r>
            <w:r w:rsidR="00E740F2">
              <w:rPr>
                <w:lang w:val="en-GB" w:eastAsia="en-GB" w:bidi="en-GB"/>
              </w:rPr>
              <w:t>(</w:t>
            </w:r>
            <w:r w:rsidR="00751B74">
              <w:rPr>
                <w:lang w:val="en-GB" w:eastAsia="en-GB" w:bidi="en-GB"/>
              </w:rPr>
              <w:t xml:space="preserve">including </w:t>
            </w:r>
            <w:r w:rsidR="00AE7526">
              <w:rPr>
                <w:lang w:val="en-GB" w:eastAsia="en-GB" w:bidi="en-GB"/>
              </w:rPr>
              <w:t>a new GPU cluster with large memory node</w:t>
            </w:r>
            <w:r w:rsidR="00E740F2">
              <w:rPr>
                <w:lang w:val="en-GB" w:eastAsia="en-GB" w:bidi="en-GB"/>
              </w:rPr>
              <w:t>)</w:t>
            </w:r>
            <w:r w:rsidR="007B45E5">
              <w:rPr>
                <w:lang w:val="en-GB" w:eastAsia="en-GB" w:bidi="en-GB"/>
              </w:rPr>
              <w:t xml:space="preserve">, </w:t>
            </w:r>
            <w:r w:rsidR="00E75871">
              <w:rPr>
                <w:lang w:val="en-GB" w:eastAsia="en-GB" w:bidi="en-GB"/>
              </w:rPr>
              <w:t>and</w:t>
            </w:r>
            <w:r w:rsidR="00AE4EB5">
              <w:rPr>
                <w:lang w:val="en-GB" w:eastAsia="en-GB" w:bidi="en-GB"/>
              </w:rPr>
              <w:t xml:space="preserve"> the on-premise </w:t>
            </w:r>
            <w:r w:rsidR="00D3517D">
              <w:rPr>
                <w:lang w:val="en-GB" w:eastAsia="en-GB" w:bidi="en-GB"/>
              </w:rPr>
              <w:t>NAS</w:t>
            </w:r>
            <w:r>
              <w:rPr>
                <w:lang w:val="en-GB" w:eastAsia="en-GB" w:bidi="en-GB"/>
              </w:rPr>
              <w:t xml:space="preserve"> environment</w:t>
            </w:r>
            <w:r w:rsidR="00E75871">
              <w:rPr>
                <w:lang w:val="en-GB" w:eastAsia="en-GB" w:bidi="en-GB"/>
              </w:rPr>
              <w:t xml:space="preserve"> (Dell </w:t>
            </w:r>
            <w:proofErr w:type="spellStart"/>
            <w:r w:rsidR="00E75871">
              <w:rPr>
                <w:lang w:val="en-GB" w:eastAsia="en-GB" w:bidi="en-GB"/>
              </w:rPr>
              <w:t>Powerscale</w:t>
            </w:r>
            <w:proofErr w:type="spellEnd"/>
            <w:r w:rsidR="00E75871">
              <w:rPr>
                <w:lang w:val="en-GB" w:eastAsia="en-GB" w:bidi="en-GB"/>
              </w:rPr>
              <w:t>)</w:t>
            </w:r>
            <w:r w:rsidR="005A08EE">
              <w:rPr>
                <w:lang w:val="en-GB" w:eastAsia="en-GB" w:bidi="en-GB"/>
              </w:rPr>
              <w:t xml:space="preserve"> </w:t>
            </w:r>
            <w:r w:rsidR="000E126A">
              <w:rPr>
                <w:lang w:val="en-GB" w:eastAsia="en-GB" w:bidi="en-GB"/>
              </w:rPr>
              <w:t>Technical e</w:t>
            </w:r>
            <w:r w:rsidR="00406176">
              <w:rPr>
                <w:lang w:val="en-GB" w:eastAsia="en-GB" w:bidi="en-GB"/>
              </w:rPr>
              <w:t xml:space="preserve">xpertise in </w:t>
            </w:r>
            <w:r>
              <w:rPr>
                <w:lang w:val="en-GB" w:eastAsia="en-GB" w:bidi="en-GB"/>
              </w:rPr>
              <w:t xml:space="preserve">related IT infrastructure to ensure the relevant needs of the Institute are anticipated and met to support </w:t>
            </w:r>
            <w:r w:rsidR="0082782D">
              <w:rPr>
                <w:lang w:val="en-GB" w:eastAsia="en-GB" w:bidi="en-GB"/>
              </w:rPr>
              <w:t>the</w:t>
            </w:r>
            <w:r>
              <w:rPr>
                <w:lang w:val="en-GB" w:eastAsia="en-GB" w:bidi="en-GB"/>
              </w:rPr>
              <w:t xml:space="preserve"> </w:t>
            </w:r>
            <w:r w:rsidR="0082782D">
              <w:rPr>
                <w:lang w:val="en-GB" w:eastAsia="en-GB" w:bidi="en-GB"/>
              </w:rPr>
              <w:t>I</w:t>
            </w:r>
            <w:r>
              <w:rPr>
                <w:lang w:val="en-GB" w:eastAsia="en-GB" w:bidi="en-GB"/>
              </w:rPr>
              <w:t>nstitute</w:t>
            </w:r>
            <w:r w:rsidR="00FA55F6">
              <w:rPr>
                <w:lang w:val="en-GB" w:eastAsia="en-GB" w:bidi="en-GB"/>
              </w:rPr>
              <w:t>’s</w:t>
            </w:r>
            <w:r>
              <w:rPr>
                <w:lang w:val="en-GB" w:eastAsia="en-GB" w:bidi="en-GB"/>
              </w:rPr>
              <w:t xml:space="preserve"> strategic programmes and various research projects across the business</w:t>
            </w:r>
            <w:r w:rsidR="00A846B9">
              <w:rPr>
                <w:lang w:val="en-GB" w:eastAsia="en-GB" w:bidi="en-GB"/>
              </w:rPr>
              <w:t xml:space="preserve">, including implementation of an archiving solution to support the lifecycle </w:t>
            </w:r>
            <w:r w:rsidR="00C36151">
              <w:rPr>
                <w:lang w:val="en-GB" w:eastAsia="en-GB" w:bidi="en-GB"/>
              </w:rPr>
              <w:t>of</w:t>
            </w:r>
            <w:r w:rsidR="00A846B9">
              <w:rPr>
                <w:lang w:val="en-GB" w:eastAsia="en-GB" w:bidi="en-GB"/>
              </w:rPr>
              <w:t xml:space="preserve"> both research and operational data</w:t>
            </w:r>
            <w:r w:rsidR="00B7432F">
              <w:rPr>
                <w:lang w:val="en-GB" w:eastAsia="en-GB" w:bidi="en-GB"/>
              </w:rPr>
              <w:t xml:space="preserve"> is essential</w:t>
            </w:r>
            <w:r>
              <w:rPr>
                <w:lang w:val="en-GB" w:eastAsia="en-GB" w:bidi="en-GB"/>
              </w:rPr>
              <w:t xml:space="preserve">. Being part of the larger IT support team, the role requires a broad knowledge of IT infrastructure </w:t>
            </w:r>
            <w:r w:rsidR="00DF4577">
              <w:rPr>
                <w:lang w:val="en-GB" w:eastAsia="en-GB" w:bidi="en-GB"/>
              </w:rPr>
              <w:t xml:space="preserve">operating in a Cyber Essentials certified organisation </w:t>
            </w:r>
            <w:r w:rsidR="00A73C4B">
              <w:rPr>
                <w:lang w:val="en-GB" w:eastAsia="en-GB" w:bidi="en-GB"/>
              </w:rPr>
              <w:t>to</w:t>
            </w:r>
            <w:r>
              <w:rPr>
                <w:lang w:val="en-GB" w:eastAsia="en-GB" w:bidi="en-GB"/>
              </w:rPr>
              <w:t xml:space="preserve"> help solve complex problems. </w:t>
            </w:r>
          </w:p>
          <w:p w14:paraId="30803B32" w14:textId="338F6C34" w:rsidR="00FB1ADC" w:rsidRDefault="00B82B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You will</w:t>
            </w:r>
            <w:r>
              <w:t xml:space="preserve"> work directly with data scientists and software developers</w:t>
            </w:r>
            <w:r>
              <w:rPr>
                <w:lang w:val="en-GB" w:eastAsia="en-GB" w:bidi="en-GB"/>
              </w:rPr>
              <w:t xml:space="preserve"> </w:t>
            </w:r>
            <w:r>
              <w:t>and support a range of software and data service needs</w:t>
            </w:r>
            <w:r>
              <w:rPr>
                <w:lang w:val="en-GB" w:eastAsia="en-GB" w:bidi="en-GB"/>
              </w:rPr>
              <w:t>.</w:t>
            </w:r>
            <w:r>
              <w:t xml:space="preserve"> These are supported using </w:t>
            </w:r>
            <w:r>
              <w:rPr>
                <w:lang w:val="en-GB" w:eastAsia="en-GB" w:bidi="en-GB"/>
              </w:rPr>
              <w:t xml:space="preserve">tools and applications such as </w:t>
            </w:r>
            <w:r>
              <w:t xml:space="preserve">Docker, </w:t>
            </w:r>
            <w:proofErr w:type="spellStart"/>
            <w:r>
              <w:t>SaltStack</w:t>
            </w:r>
            <w:proofErr w:type="spellEnd"/>
            <w:r>
              <w:t xml:space="preserve">, </w:t>
            </w:r>
            <w:proofErr w:type="spellStart"/>
            <w:r>
              <w:t>Conda</w:t>
            </w:r>
            <w:proofErr w:type="spellEnd"/>
            <w:r>
              <w:t xml:space="preserve">, </w:t>
            </w:r>
            <w:proofErr w:type="spellStart"/>
            <w:r>
              <w:t>EasyBuild</w:t>
            </w:r>
            <w:proofErr w:type="spellEnd"/>
            <w:r>
              <w:t>, SLURM</w:t>
            </w:r>
            <w:r>
              <w:rPr>
                <w:lang w:val="en-GB" w:eastAsia="en-GB" w:bidi="en-GB"/>
              </w:rPr>
              <w:t xml:space="preserve"> and </w:t>
            </w:r>
            <w:r>
              <w:t>Grafana</w:t>
            </w:r>
            <w:r>
              <w:rPr>
                <w:lang w:val="en-GB" w:eastAsia="en-GB" w:bidi="en-GB"/>
              </w:rPr>
              <w:t xml:space="preserve">. </w:t>
            </w:r>
            <w:r w:rsidR="00D0688E">
              <w:rPr>
                <w:lang w:val="en-GB" w:eastAsia="en-GB" w:bidi="en-GB"/>
              </w:rPr>
              <w:t xml:space="preserve">You </w:t>
            </w:r>
            <w:r w:rsidR="003B2286">
              <w:rPr>
                <w:lang w:val="en-GB" w:eastAsia="en-GB" w:bidi="en-GB"/>
              </w:rPr>
              <w:t>will</w:t>
            </w:r>
            <w:r w:rsidR="00D0688E">
              <w:rPr>
                <w:lang w:val="en-GB" w:eastAsia="en-GB" w:bidi="en-GB"/>
              </w:rPr>
              <w:t xml:space="preserve"> have significant experience of Dell </w:t>
            </w:r>
            <w:proofErr w:type="spellStart"/>
            <w:r w:rsidR="00D0688E">
              <w:rPr>
                <w:lang w:val="en-GB" w:eastAsia="en-GB" w:bidi="en-GB"/>
              </w:rPr>
              <w:t>Powerscale</w:t>
            </w:r>
            <w:proofErr w:type="spellEnd"/>
            <w:r w:rsidR="00D0688E">
              <w:rPr>
                <w:lang w:val="en-GB" w:eastAsia="en-GB" w:bidi="en-GB"/>
              </w:rPr>
              <w:t xml:space="preserve"> </w:t>
            </w:r>
            <w:r w:rsidR="001E19F9">
              <w:rPr>
                <w:lang w:val="en-GB" w:eastAsia="en-GB" w:bidi="en-GB"/>
              </w:rPr>
              <w:t xml:space="preserve">NAS </w:t>
            </w:r>
            <w:r w:rsidR="004531B9">
              <w:rPr>
                <w:lang w:val="en-GB" w:eastAsia="en-GB" w:bidi="en-GB"/>
              </w:rPr>
              <w:t xml:space="preserve">and VMWare </w:t>
            </w:r>
            <w:r w:rsidR="00CE6747">
              <w:rPr>
                <w:lang w:val="en-GB" w:eastAsia="en-GB" w:bidi="en-GB"/>
              </w:rPr>
              <w:t>and</w:t>
            </w:r>
            <w:r>
              <w:t xml:space="preserve"> be able to work under pressure and </w:t>
            </w:r>
            <w:r>
              <w:rPr>
                <w:lang w:val="en-GB" w:eastAsia="en-GB" w:bidi="en-GB"/>
              </w:rPr>
              <w:t>maintain</w:t>
            </w:r>
            <w:r>
              <w:t xml:space="preserve"> project timescales, as well as be willing to work on several projects simultaneously.</w:t>
            </w:r>
            <w:r>
              <w:rPr>
                <w:lang w:val="en-GB" w:eastAsia="en-GB" w:bidi="en-GB"/>
              </w:rPr>
              <w:t xml:space="preserve"> You will </w:t>
            </w:r>
            <w:r w:rsidR="00C10390">
              <w:rPr>
                <w:lang w:val="en-GB" w:eastAsia="en-GB" w:bidi="en-GB"/>
              </w:rPr>
              <w:t>work autonomously</w:t>
            </w:r>
            <w:r>
              <w:rPr>
                <w:lang w:val="en-GB" w:eastAsia="en-GB" w:bidi="en-GB"/>
              </w:rPr>
              <w:t xml:space="preserve">, setting realistic user expectations and delivery timescales to meet scientific research </w:t>
            </w:r>
            <w:r w:rsidR="00CE0752">
              <w:rPr>
                <w:lang w:val="en-GB" w:eastAsia="en-GB" w:bidi="en-GB"/>
              </w:rPr>
              <w:t xml:space="preserve">and operational </w:t>
            </w:r>
            <w:r>
              <w:rPr>
                <w:lang w:val="en-GB" w:eastAsia="en-GB" w:bidi="en-GB"/>
              </w:rPr>
              <w:t>requirements for the institute.</w:t>
            </w:r>
          </w:p>
          <w:p w14:paraId="2733A1B2" w14:textId="77777777" w:rsidR="00051FBE" w:rsidRDefault="00B82B6A" w:rsidP="00051FB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You will support users by </w:t>
            </w:r>
            <w:r w:rsidR="00E25815">
              <w:rPr>
                <w:lang w:val="en-GB" w:eastAsia="en-GB" w:bidi="en-GB"/>
              </w:rPr>
              <w:t xml:space="preserve">contributing </w:t>
            </w:r>
            <w:r w:rsidR="00F22276">
              <w:rPr>
                <w:lang w:val="en-GB" w:eastAsia="en-GB" w:bidi="en-GB"/>
              </w:rPr>
              <w:t>to</w:t>
            </w:r>
            <w:r>
              <w:rPr>
                <w:lang w:val="en-GB" w:eastAsia="en-GB" w:bidi="en-GB"/>
              </w:rPr>
              <w:t xml:space="preserve"> </w:t>
            </w:r>
            <w:r>
              <w:t>Linux and HPC training courses</w:t>
            </w:r>
            <w:r>
              <w:rPr>
                <w:lang w:val="en-GB" w:eastAsia="en-GB" w:bidi="en-GB"/>
              </w:rPr>
              <w:t>/workshops</w:t>
            </w:r>
            <w:r>
              <w:t xml:space="preserve"> </w:t>
            </w:r>
            <w:r>
              <w:rPr>
                <w:lang w:val="en-GB" w:eastAsia="en-GB" w:bidi="en-GB"/>
              </w:rPr>
              <w:t>and</w:t>
            </w:r>
            <w:r>
              <w:t xml:space="preserve"> provid</w:t>
            </w:r>
            <w:r>
              <w:rPr>
                <w:lang w:val="en-GB" w:eastAsia="en-GB" w:bidi="en-GB"/>
              </w:rPr>
              <w:t>e</w:t>
            </w:r>
            <w:r>
              <w:t xml:space="preserve"> </w:t>
            </w:r>
            <w:r>
              <w:rPr>
                <w:lang w:val="en-GB" w:eastAsia="en-GB" w:bidi="en-GB"/>
              </w:rPr>
              <w:t xml:space="preserve">technical and supporting </w:t>
            </w:r>
            <w:r>
              <w:t>documentation</w:t>
            </w:r>
            <w:r>
              <w:rPr>
                <w:lang w:val="en-GB" w:eastAsia="en-GB" w:bidi="en-GB"/>
              </w:rPr>
              <w:t xml:space="preserve"> to promote the </w:t>
            </w:r>
            <w:r w:rsidR="00ED67C6">
              <w:rPr>
                <w:lang w:val="en-GB" w:eastAsia="en-GB" w:bidi="en-GB"/>
              </w:rPr>
              <w:t>IT</w:t>
            </w:r>
            <w:r>
              <w:rPr>
                <w:lang w:val="en-GB" w:eastAsia="en-GB" w:bidi="en-GB"/>
              </w:rPr>
              <w:t xml:space="preserve"> infrastructure across the business. The successful applicant will </w:t>
            </w:r>
            <w:r w:rsidR="00ED67C6">
              <w:rPr>
                <w:lang w:val="en-GB" w:eastAsia="en-GB" w:bidi="en-GB"/>
              </w:rPr>
              <w:t>have</w:t>
            </w:r>
            <w:r>
              <w:rPr>
                <w:lang w:val="en-GB" w:eastAsia="en-GB" w:bidi="en-GB"/>
              </w:rPr>
              <w:t xml:space="preserve"> the opportunity to utilise their Linux </w:t>
            </w:r>
            <w:r w:rsidR="00085EED">
              <w:rPr>
                <w:lang w:val="en-GB" w:eastAsia="en-GB" w:bidi="en-GB"/>
              </w:rPr>
              <w:t xml:space="preserve">and NAS </w:t>
            </w:r>
            <w:r>
              <w:rPr>
                <w:lang w:val="en-GB" w:eastAsia="en-GB" w:bidi="en-GB"/>
              </w:rPr>
              <w:t>skills in a bespoke data driven environment, administering state of the art infrastructure.</w:t>
            </w:r>
            <w:r w:rsidR="00EE634C">
              <w:rPr>
                <w:lang w:val="en-GB" w:eastAsia="en-GB" w:bidi="en-GB"/>
              </w:rPr>
              <w:t xml:space="preserve"> </w:t>
            </w:r>
          </w:p>
          <w:p w14:paraId="5E3820C3" w14:textId="7B5092EF" w:rsidR="000018D5" w:rsidRDefault="00F43949" w:rsidP="00051FB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role can be based at either </w:t>
            </w:r>
            <w:r w:rsidR="00BD7C7B">
              <w:rPr>
                <w:lang w:val="en-GB" w:eastAsia="en-GB" w:bidi="en-GB"/>
              </w:rPr>
              <w:t xml:space="preserve">Harpenden, Herts or Okehampton, Devon. </w:t>
            </w:r>
            <w:r w:rsidR="000018D5">
              <w:rPr>
                <w:lang w:val="en-GB" w:eastAsia="en-GB" w:bidi="en-GB"/>
              </w:rPr>
              <w:t xml:space="preserve">Hybrid working is an option </w:t>
            </w:r>
            <w:r w:rsidR="00B25B1F">
              <w:rPr>
                <w:lang w:val="en-GB" w:eastAsia="en-GB" w:bidi="en-GB"/>
              </w:rPr>
              <w:t xml:space="preserve">after a satisfactory </w:t>
            </w:r>
            <w:r w:rsidR="00935717">
              <w:rPr>
                <w:lang w:val="en-GB" w:eastAsia="en-GB" w:bidi="en-GB"/>
              </w:rPr>
              <w:t>acclimatisation period.</w:t>
            </w:r>
          </w:p>
          <w:p w14:paraId="30803B33" w14:textId="34D2B780" w:rsidR="00E36F1A" w:rsidRDefault="00FA55F6" w:rsidP="00AC211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lang w:val="en-GB" w:eastAsia="en-GB" w:bidi="en-GB"/>
              </w:rPr>
            </w:pPr>
            <w:r w:rsidRPr="00FA55F6">
              <w:rPr>
                <w:lang w:val="en-GB" w:eastAsia="en-GB" w:bidi="en-GB"/>
              </w:rPr>
              <w:t xml:space="preserve">If you are </w:t>
            </w:r>
            <w:r w:rsidR="007B42F4" w:rsidRPr="00FA55F6">
              <w:rPr>
                <w:lang w:val="en-GB" w:eastAsia="en-GB" w:bidi="en-GB"/>
              </w:rPr>
              <w:t>shortlisted,</w:t>
            </w:r>
            <w:r w:rsidRPr="00FA55F6">
              <w:rPr>
                <w:lang w:val="en-GB" w:eastAsia="en-GB" w:bidi="en-GB"/>
              </w:rPr>
              <w:t xml:space="preserve"> you may be invited to take part in a </w:t>
            </w:r>
            <w:r w:rsidR="007B613B">
              <w:rPr>
                <w:lang w:val="en-GB" w:eastAsia="en-GB" w:bidi="en-GB"/>
              </w:rPr>
              <w:t>v</w:t>
            </w:r>
            <w:r w:rsidRPr="00FA55F6">
              <w:rPr>
                <w:lang w:val="en-GB" w:eastAsia="en-GB" w:bidi="en-GB"/>
              </w:rPr>
              <w:t>ideo interview. We endeavour to give candidates as much notice as possible however some interviews/ assessments will be organised at short notice and will require a degree of flexibility. We reserve the right to close the application window early if we receive a high volume of suitable applications.</w:t>
            </w:r>
          </w:p>
        </w:tc>
      </w:tr>
      <w:tr w:rsidR="00FB1ADC" w14:paraId="30803B36" w14:textId="77777777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30803B35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val="en-GB" w:eastAsia="en-GB" w:bidi="en-GB"/>
              </w:rPr>
            </w:pPr>
            <w:r>
              <w:rPr>
                <w:b/>
                <w:bCs/>
                <w:color w:val="FFFFFF"/>
                <w:lang w:val="en-GB" w:eastAsia="en-GB" w:bidi="en-GB"/>
              </w:rPr>
              <w:lastRenderedPageBreak/>
              <w:t>MAIN DUTIES OF ROLE</w:t>
            </w:r>
          </w:p>
        </w:tc>
      </w:tr>
      <w:tr w:rsidR="00FB1ADC" w14:paraId="30803B3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803B37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Generic Outputs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803B38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Weighting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803B39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 xml:space="preserve">Description of Outputs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803B3A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Description of Job Specific Outputs</w:t>
            </w:r>
          </w:p>
        </w:tc>
      </w:tr>
      <w:tr w:rsidR="00FB1ADC" w14:paraId="30803B4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shd w:val="clear" w:color="auto" w:fill="auto"/>
            <w:vAlign w:val="center"/>
          </w:tcPr>
          <w:p w14:paraId="30803B3C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 xml:space="preserve">BUSINESS SERVICE DELIVERY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803B3D" w14:textId="2C2647EF" w:rsidR="00FB1ADC" w:rsidRDefault="001D56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50</w:t>
            </w:r>
            <w:r w:rsidR="00B82B6A">
              <w:rPr>
                <w:sz w:val="20"/>
                <w:szCs w:val="20"/>
                <w:lang w:val="en-GB" w:eastAsia="en-GB" w:bidi="en-GB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03B3E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 xml:space="preserve">Smooth and efficient running of own work area, including application of specialist knowledge to solve non-routine problems, develop new systems, </w:t>
            </w:r>
            <w:proofErr w:type="gramStart"/>
            <w:r>
              <w:rPr>
                <w:sz w:val="20"/>
                <w:szCs w:val="20"/>
                <w:lang w:val="en-GB" w:eastAsia="en-GB" w:bidi="en-GB"/>
              </w:rPr>
              <w:t>policies</w:t>
            </w:r>
            <w:proofErr w:type="gramEnd"/>
            <w:r>
              <w:rPr>
                <w:sz w:val="20"/>
                <w:szCs w:val="20"/>
                <w:lang w:val="en-GB" w:eastAsia="en-GB" w:bidi="en-GB"/>
              </w:rPr>
              <w:t xml:space="preserve"> and procedures, generate reports and prepare management information</w:t>
            </w:r>
          </w:p>
        </w:tc>
        <w:tc>
          <w:tcPr>
            <w:tcW w:w="4961" w:type="dxa"/>
            <w:shd w:val="clear" w:color="auto" w:fill="auto"/>
          </w:tcPr>
          <w:p w14:paraId="30803B3F" w14:textId="062B2659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Proactively manage and administer the Linux server</w:t>
            </w:r>
            <w:r>
              <w:rPr>
                <w:sz w:val="20"/>
                <w:szCs w:val="20"/>
                <w:lang w:val="en-GB" w:eastAsia="en-GB" w:bidi="en-GB"/>
              </w:rPr>
              <w:t xml:space="preserve"> environment</w:t>
            </w:r>
            <w:r w:rsidR="00F43216">
              <w:rPr>
                <w:sz w:val="20"/>
                <w:szCs w:val="20"/>
                <w:lang w:val="en-GB" w:eastAsia="en-GB" w:bidi="en-GB"/>
              </w:rPr>
              <w:t xml:space="preserve"> including HPC</w:t>
            </w:r>
            <w:r>
              <w:rPr>
                <w:sz w:val="20"/>
                <w:szCs w:val="20"/>
              </w:rPr>
              <w:t xml:space="preserve">, to ensure </w:t>
            </w:r>
            <w:r w:rsidR="00FB2388">
              <w:rPr>
                <w:sz w:val="20"/>
                <w:szCs w:val="20"/>
              </w:rPr>
              <w:t xml:space="preserve">it is </w:t>
            </w:r>
            <w:r>
              <w:rPr>
                <w:sz w:val="20"/>
                <w:szCs w:val="20"/>
              </w:rPr>
              <w:t>operating at the required levels of performance</w:t>
            </w:r>
            <w:r>
              <w:rPr>
                <w:sz w:val="20"/>
                <w:szCs w:val="20"/>
                <w:lang w:val="en-GB" w:eastAsia="en-GB" w:bidi="en-GB"/>
              </w:rPr>
              <w:t xml:space="preserve"> with the relevant controls and governance applied and plan and deliver changes where </w:t>
            </w:r>
            <w:r w:rsidR="009D565A">
              <w:rPr>
                <w:sz w:val="20"/>
                <w:szCs w:val="20"/>
                <w:lang w:val="en-GB" w:eastAsia="en-GB" w:bidi="en-GB"/>
              </w:rPr>
              <w:t>necessary</w:t>
            </w:r>
            <w:r w:rsidR="00B55841">
              <w:rPr>
                <w:sz w:val="20"/>
                <w:szCs w:val="20"/>
                <w:lang w:val="en-GB" w:eastAsia="en-GB" w:bidi="en-GB"/>
              </w:rPr>
              <w:t>.</w:t>
            </w:r>
          </w:p>
          <w:p w14:paraId="30803B40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GB" w:eastAsia="en-GB" w:bidi="en-GB"/>
              </w:rPr>
              <w:t>Carry out system administration tasks such as maintaining the automated OS patching and server builds using templates.</w:t>
            </w:r>
          </w:p>
          <w:p w14:paraId="30803B41" w14:textId="2E63C6A1" w:rsidR="00FB1ADC" w:rsidRPr="009F6EB6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Provide specialist (advanced) user support for Linux systems, including configuration and deployment of specialist applications</w:t>
            </w:r>
            <w:r w:rsidR="00162BEE">
              <w:rPr>
                <w:sz w:val="20"/>
                <w:szCs w:val="20"/>
              </w:rPr>
              <w:t>.</w:t>
            </w:r>
          </w:p>
          <w:p w14:paraId="13A62B6E" w14:textId="0C8DBE2F" w:rsidR="00616F8F" w:rsidRPr="0043712C" w:rsidRDefault="006F3967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GB" w:eastAsia="en-GB" w:bidi="en-GB"/>
              </w:rPr>
              <w:t xml:space="preserve">Be </w:t>
            </w:r>
            <w:r w:rsidRPr="006F3967">
              <w:rPr>
                <w:sz w:val="20"/>
                <w:szCs w:val="20"/>
                <w:lang w:val="en-GB" w:eastAsia="en-GB" w:bidi="en-GB"/>
              </w:rPr>
              <w:t xml:space="preserve">responsible for the full technical ownership of </w:t>
            </w:r>
            <w:r>
              <w:rPr>
                <w:sz w:val="20"/>
                <w:szCs w:val="20"/>
                <w:lang w:val="en-GB" w:eastAsia="en-GB" w:bidi="en-GB"/>
              </w:rPr>
              <w:t xml:space="preserve">Rothamsted’s </w:t>
            </w:r>
            <w:r w:rsidRPr="006F3967">
              <w:rPr>
                <w:sz w:val="20"/>
                <w:szCs w:val="20"/>
                <w:lang w:val="en-GB" w:eastAsia="en-GB" w:bidi="en-GB"/>
              </w:rPr>
              <w:t>underpinning storage environment</w:t>
            </w:r>
            <w:r>
              <w:rPr>
                <w:sz w:val="20"/>
                <w:szCs w:val="20"/>
                <w:lang w:val="en-GB" w:eastAsia="en-GB" w:bidi="en-GB"/>
              </w:rPr>
              <w:t xml:space="preserve"> </w:t>
            </w:r>
            <w:r w:rsidR="00BA4590">
              <w:rPr>
                <w:sz w:val="20"/>
                <w:szCs w:val="20"/>
                <w:lang w:val="en-GB" w:eastAsia="en-GB" w:bidi="en-GB"/>
              </w:rPr>
              <w:t xml:space="preserve">and </w:t>
            </w:r>
            <w:proofErr w:type="gramStart"/>
            <w:r w:rsidR="00BA4590">
              <w:rPr>
                <w:sz w:val="20"/>
                <w:szCs w:val="20"/>
                <w:lang w:val="en-GB" w:eastAsia="en-GB" w:bidi="en-GB"/>
              </w:rPr>
              <w:t>ensure high availability</w:t>
            </w:r>
            <w:r w:rsidR="005B3E59">
              <w:rPr>
                <w:sz w:val="20"/>
                <w:szCs w:val="20"/>
                <w:lang w:val="en-GB" w:eastAsia="en-GB" w:bidi="en-GB"/>
              </w:rPr>
              <w:t xml:space="preserve"> at all times</w:t>
            </w:r>
            <w:proofErr w:type="gramEnd"/>
            <w:r w:rsidR="005B3E59">
              <w:rPr>
                <w:sz w:val="20"/>
                <w:szCs w:val="20"/>
                <w:lang w:val="en-GB" w:eastAsia="en-GB" w:bidi="en-GB"/>
              </w:rPr>
              <w:t>.</w:t>
            </w:r>
          </w:p>
          <w:p w14:paraId="31BF916A" w14:textId="5557C4F1" w:rsidR="0043712C" w:rsidRPr="0043712C" w:rsidRDefault="002B3E21" w:rsidP="00437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 xml:space="preserve">Identify and </w:t>
            </w:r>
            <w:r w:rsidR="00467E93">
              <w:rPr>
                <w:sz w:val="20"/>
                <w:szCs w:val="20"/>
                <w:lang w:val="en-GB" w:eastAsia="en-GB" w:bidi="en-GB"/>
              </w:rPr>
              <w:t>i</w:t>
            </w:r>
            <w:r w:rsidR="0043712C" w:rsidRPr="001309AD">
              <w:rPr>
                <w:sz w:val="20"/>
                <w:szCs w:val="20"/>
                <w:lang w:val="en-GB" w:eastAsia="en-GB" w:bidi="en-GB"/>
              </w:rPr>
              <w:t>mplement an archiving solution for research and operational data</w:t>
            </w:r>
            <w:r w:rsidR="00467E93">
              <w:rPr>
                <w:sz w:val="20"/>
                <w:szCs w:val="20"/>
                <w:lang w:val="en-GB" w:eastAsia="en-GB" w:bidi="en-GB"/>
              </w:rPr>
              <w:t xml:space="preserve"> in line with the Institute’s data requirements.</w:t>
            </w:r>
          </w:p>
          <w:p w14:paraId="32AB14DD" w14:textId="77777777" w:rsidR="001309AD" w:rsidRDefault="00616F8F" w:rsidP="00B80E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 w:rsidRPr="001309AD">
              <w:rPr>
                <w:sz w:val="20"/>
                <w:szCs w:val="20"/>
                <w:lang w:val="en-GB" w:eastAsia="en-GB" w:bidi="en-GB"/>
              </w:rPr>
              <w:t>Identify and deliver potential areas of improvement to technology or process, with particular focus on, standardising and automation to reduce manual effort.</w:t>
            </w:r>
            <w:r w:rsidR="001309AD" w:rsidRPr="001309AD">
              <w:rPr>
                <w:sz w:val="20"/>
                <w:szCs w:val="20"/>
                <w:lang w:val="en-GB" w:eastAsia="en-GB" w:bidi="en-GB"/>
              </w:rPr>
              <w:t xml:space="preserve"> </w:t>
            </w:r>
          </w:p>
          <w:p w14:paraId="30803B45" w14:textId="2C7AF1B9" w:rsidR="00FB1ADC" w:rsidRPr="000D5D77" w:rsidRDefault="00B80EA7" w:rsidP="000D5D77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sz w:val="20"/>
                <w:szCs w:val="20"/>
                <w:lang w:val="en-GB" w:eastAsia="en-GB" w:bidi="en-GB"/>
              </w:rPr>
            </w:pPr>
            <w:r w:rsidRPr="000D5D77">
              <w:rPr>
                <w:sz w:val="20"/>
                <w:szCs w:val="20"/>
              </w:rPr>
              <w:t xml:space="preserve">Participate in out-of-hours </w:t>
            </w:r>
            <w:r w:rsidR="00FD57BD">
              <w:rPr>
                <w:sz w:val="20"/>
                <w:szCs w:val="20"/>
              </w:rPr>
              <w:t xml:space="preserve">critical infrastructure </w:t>
            </w:r>
            <w:r w:rsidRPr="000D5D77">
              <w:rPr>
                <w:sz w:val="20"/>
                <w:szCs w:val="20"/>
              </w:rPr>
              <w:t>cover arrangements</w:t>
            </w:r>
            <w:r w:rsidRPr="000D5D77">
              <w:rPr>
                <w:sz w:val="20"/>
                <w:szCs w:val="20"/>
                <w:lang w:val="en-GB" w:eastAsia="en-GB" w:bidi="en-GB"/>
              </w:rPr>
              <w:t xml:space="preserve"> after successful probationary period</w:t>
            </w:r>
            <w:r w:rsidR="00FD57BD">
              <w:rPr>
                <w:sz w:val="20"/>
                <w:szCs w:val="20"/>
                <w:lang w:val="en-GB" w:eastAsia="en-GB" w:bidi="en-GB"/>
              </w:rPr>
              <w:t>.</w:t>
            </w:r>
          </w:p>
        </w:tc>
      </w:tr>
      <w:tr w:rsidR="00FB1ADC" w14:paraId="30803B4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1702" w:type="dxa"/>
            <w:shd w:val="clear" w:color="auto" w:fill="auto"/>
            <w:vAlign w:val="center"/>
          </w:tcPr>
          <w:p w14:paraId="30803B47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FINANCE AND RESOURCE MANAGEMENT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803B48" w14:textId="66AC95F2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</w:t>
            </w:r>
            <w:r w:rsidR="008E0692">
              <w:rPr>
                <w:sz w:val="20"/>
                <w:szCs w:val="20"/>
                <w:lang w:val="en-GB" w:eastAsia="en-GB" w:bidi="en-GB"/>
              </w:rPr>
              <w:t>0</w:t>
            </w:r>
            <w:r>
              <w:rPr>
                <w:sz w:val="20"/>
                <w:szCs w:val="20"/>
                <w:lang w:val="en-GB" w:eastAsia="en-GB" w:bidi="en-GB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03B49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Monitoring of allocated budgets, contributing to resource planning</w:t>
            </w:r>
          </w:p>
        </w:tc>
        <w:tc>
          <w:tcPr>
            <w:tcW w:w="4961" w:type="dxa"/>
            <w:shd w:val="clear" w:color="auto" w:fill="auto"/>
          </w:tcPr>
          <w:p w14:paraId="30803B4A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costs of any system renewals or required investments are reported to the </w:t>
            </w:r>
            <w:r>
              <w:rPr>
                <w:sz w:val="20"/>
                <w:szCs w:val="20"/>
                <w:lang w:val="en-GB" w:eastAsia="en-GB" w:bidi="en-GB"/>
              </w:rPr>
              <w:t xml:space="preserve">Head of </w:t>
            </w:r>
            <w:r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  <w:lang w:val="en-GB" w:eastAsia="en-GB" w:bidi="en-GB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14:paraId="30803B4B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systems are correctly licensed</w:t>
            </w:r>
          </w:p>
          <w:p w14:paraId="30803B4C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accurate costings for system repairs / replacements where required in a timely manner.</w:t>
            </w:r>
          </w:p>
          <w:p w14:paraId="30803B4D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 w:bidi="en-GB"/>
              </w:rPr>
              <w:t>Contribute to technical specification of IT infrastructure via funding model.</w:t>
            </w:r>
          </w:p>
          <w:p w14:paraId="30803B4E" w14:textId="77777777" w:rsidR="00FB1ADC" w:rsidRDefault="00FB1ADC">
            <w:pPr>
              <w:pStyle w:val="ListParagraph"/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57"/>
              <w:rPr>
                <w:sz w:val="20"/>
                <w:szCs w:val="20"/>
                <w:lang w:val="en-GB" w:eastAsia="en-GB" w:bidi="en-GB"/>
              </w:rPr>
            </w:pPr>
          </w:p>
        </w:tc>
      </w:tr>
      <w:tr w:rsidR="00FB1ADC" w14:paraId="30803B5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shd w:val="clear" w:color="auto" w:fill="auto"/>
            <w:vAlign w:val="center"/>
          </w:tcPr>
          <w:p w14:paraId="30803B50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WORKING WITH OTHERS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803B51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20%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03B52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 xml:space="preserve">Building relationships with customers, </w:t>
            </w:r>
            <w:proofErr w:type="gramStart"/>
            <w:r>
              <w:rPr>
                <w:sz w:val="20"/>
                <w:szCs w:val="20"/>
                <w:lang w:val="en-GB" w:eastAsia="en-GB" w:bidi="en-GB"/>
              </w:rPr>
              <w:t>colleagues</w:t>
            </w:r>
            <w:proofErr w:type="gramEnd"/>
            <w:r>
              <w:rPr>
                <w:sz w:val="20"/>
                <w:szCs w:val="20"/>
                <w:lang w:val="en-GB" w:eastAsia="en-GB" w:bidi="en-GB"/>
              </w:rPr>
              <w:t xml:space="preserve"> and external contacts, raising profile of team/work-unit and provision of specialist advice on all aspects</w:t>
            </w:r>
          </w:p>
        </w:tc>
        <w:tc>
          <w:tcPr>
            <w:tcW w:w="4961" w:type="dxa"/>
            <w:shd w:val="clear" w:color="auto" w:fill="auto"/>
          </w:tcPr>
          <w:p w14:paraId="30803B53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the IT</w:t>
            </w:r>
            <w:r>
              <w:rPr>
                <w:sz w:val="20"/>
                <w:szCs w:val="20"/>
                <w:lang w:val="en-GB" w:eastAsia="en-GB" w:bidi="en-GB"/>
              </w:rPr>
              <w:t>S</w:t>
            </w:r>
            <w:r>
              <w:rPr>
                <w:sz w:val="20"/>
                <w:szCs w:val="20"/>
              </w:rPr>
              <w:t xml:space="preserve"> Systems team to ensure that all systems are functioning to the required levels.</w:t>
            </w:r>
          </w:p>
          <w:p w14:paraId="30803B55" w14:textId="23FD7427" w:rsidR="00FB1ADC" w:rsidRDefault="00C1611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with </w:t>
            </w:r>
            <w:r w:rsidR="00F539E3">
              <w:rPr>
                <w:sz w:val="20"/>
                <w:szCs w:val="20"/>
              </w:rPr>
              <w:t xml:space="preserve">all areas </w:t>
            </w:r>
            <w:r w:rsidR="00B82B6A">
              <w:rPr>
                <w:sz w:val="20"/>
                <w:szCs w:val="20"/>
              </w:rPr>
              <w:t>to support IT systems for their research and development.</w:t>
            </w:r>
          </w:p>
          <w:p w14:paraId="30803B56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guidance and support on upgrades or new systems implementation</w:t>
            </w:r>
          </w:p>
          <w:p w14:paraId="30803B57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Work with external contractors and suppliers where required</w:t>
            </w:r>
            <w:r>
              <w:rPr>
                <w:sz w:val="20"/>
                <w:szCs w:val="20"/>
                <w:lang w:val="en-GB" w:eastAsia="en-GB" w:bidi="en-GB"/>
              </w:rPr>
              <w:t xml:space="preserve"> to ensure infrastructure is updated and operating effectively.</w:t>
            </w:r>
          </w:p>
          <w:p w14:paraId="30803B58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 w:bidi="en-GB"/>
              </w:rPr>
              <w:t xml:space="preserve">Develop relationships with </w:t>
            </w:r>
            <w:r>
              <w:rPr>
                <w:sz w:val="20"/>
                <w:szCs w:val="20"/>
              </w:rPr>
              <w:t xml:space="preserve">other institutes where required </w:t>
            </w:r>
            <w:r>
              <w:rPr>
                <w:sz w:val="20"/>
                <w:szCs w:val="20"/>
                <w:lang w:val="en-GB" w:eastAsia="en-GB" w:bidi="en-GB"/>
              </w:rPr>
              <w:t xml:space="preserve">to investigate opportunities for infrastructure enhancements </w:t>
            </w:r>
            <w:r>
              <w:rPr>
                <w:sz w:val="20"/>
                <w:szCs w:val="20"/>
              </w:rPr>
              <w:t>or data sharing</w:t>
            </w:r>
            <w:r>
              <w:rPr>
                <w:sz w:val="20"/>
                <w:szCs w:val="20"/>
                <w:lang w:val="en-GB" w:eastAsia="en-GB" w:bidi="en-GB"/>
              </w:rPr>
              <w:t>.</w:t>
            </w:r>
          </w:p>
        </w:tc>
      </w:tr>
      <w:tr w:rsidR="00FB1ADC" w14:paraId="30803B6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shd w:val="clear" w:color="auto" w:fill="auto"/>
            <w:vAlign w:val="center"/>
          </w:tcPr>
          <w:p w14:paraId="30803B5A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 xml:space="preserve">LEADERSHIP AND MANAGEMENT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803B5B" w14:textId="2B15CED2" w:rsidR="00FB1ADC" w:rsidRDefault="001D56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15</w:t>
            </w:r>
            <w:r w:rsidR="00B82B6A">
              <w:rPr>
                <w:sz w:val="20"/>
                <w:szCs w:val="20"/>
                <w:lang w:val="en-GB" w:eastAsia="en-GB" w:bidi="en-GB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03B5C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Managing a business support team and/or ensuring performance and quality standards in terms of service provided</w:t>
            </w:r>
          </w:p>
        </w:tc>
        <w:tc>
          <w:tcPr>
            <w:tcW w:w="4961" w:type="dxa"/>
            <w:shd w:val="clear" w:color="auto" w:fill="auto"/>
          </w:tcPr>
          <w:p w14:paraId="30803B5D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colleagues in the</w:t>
            </w:r>
            <w:r>
              <w:rPr>
                <w:sz w:val="20"/>
                <w:szCs w:val="20"/>
                <w:lang w:val="en-GB" w:eastAsia="en-GB" w:bidi="en-GB"/>
              </w:rPr>
              <w:t xml:space="preserve"> ITS</w:t>
            </w:r>
            <w:r>
              <w:rPr>
                <w:sz w:val="20"/>
                <w:szCs w:val="20"/>
              </w:rPr>
              <w:t xml:space="preserve"> systems team to ensure a timely resolution to all fault reports</w:t>
            </w:r>
          </w:p>
          <w:p w14:paraId="30803B5E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provi</w:t>
            </w:r>
            <w:r>
              <w:rPr>
                <w:sz w:val="20"/>
                <w:szCs w:val="20"/>
                <w:lang w:val="en-GB" w:eastAsia="en-GB" w:bidi="en-GB"/>
              </w:rPr>
              <w:t>sion of</w:t>
            </w:r>
            <w:r>
              <w:rPr>
                <w:sz w:val="20"/>
                <w:szCs w:val="20"/>
              </w:rPr>
              <w:t xml:space="preserve"> consistent and accurate support information to all users</w:t>
            </w:r>
          </w:p>
          <w:p w14:paraId="30803B5F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Ensure any planned upgrades or outages are notified in advance to give sufficient warning to users.</w:t>
            </w:r>
          </w:p>
        </w:tc>
      </w:tr>
      <w:tr w:rsidR="00FB1ADC" w14:paraId="30803B6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shd w:val="clear" w:color="auto" w:fill="auto"/>
            <w:vAlign w:val="center"/>
          </w:tcPr>
          <w:p w14:paraId="30803B61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lastRenderedPageBreak/>
              <w:t>CONTINUING PROFESSIONAL DEVELOPMENT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803B62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5%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03B63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Expanding knowledge base/skill set via both planned and ad hoc learning opportunities and encouraging own self-reflection through activities such as mentoring/coaching/critical career reviews and promoting knowledge sharing among others</w:t>
            </w:r>
          </w:p>
        </w:tc>
        <w:tc>
          <w:tcPr>
            <w:tcW w:w="4961" w:type="dxa"/>
            <w:shd w:val="clear" w:color="auto" w:fill="auto"/>
          </w:tcPr>
          <w:p w14:paraId="30803B64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with own development regarding in-house systems</w:t>
            </w:r>
          </w:p>
          <w:p w14:paraId="30803B65" w14:textId="77777777" w:rsidR="00FB1ADC" w:rsidRDefault="00B82B6A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potential systems that we may invest in to provide further functionality to users.</w:t>
            </w:r>
          </w:p>
          <w:p w14:paraId="30803B66" w14:textId="77777777" w:rsidR="00FB1ADC" w:rsidRDefault="00FB1ADC">
            <w:pPr>
              <w:pStyle w:val="ListParagraph"/>
              <w:tabs>
                <w:tab w:val="left" w:pos="3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357"/>
              <w:rPr>
                <w:sz w:val="20"/>
                <w:szCs w:val="20"/>
                <w:lang w:val="en-GB" w:eastAsia="en-GB" w:bidi="en-GB"/>
              </w:rPr>
            </w:pPr>
          </w:p>
          <w:p w14:paraId="30803B67" w14:textId="77777777" w:rsidR="00FB1ADC" w:rsidRDefault="00FB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</w:p>
        </w:tc>
      </w:tr>
    </w:tbl>
    <w:p w14:paraId="30803B69" w14:textId="77777777" w:rsidR="00FB1ADC" w:rsidRDefault="00FB1A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 w14:paraId="30803B6A" w14:textId="77777777" w:rsidR="00FB1ADC" w:rsidRDefault="00B82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lang w:val="en-GB" w:eastAsia="en-GB" w:bidi="en-GB"/>
        </w:rPr>
        <w:br w:type="page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355"/>
        <w:gridCol w:w="4281"/>
        <w:gridCol w:w="1134"/>
        <w:gridCol w:w="1134"/>
        <w:gridCol w:w="1276"/>
      </w:tblGrid>
      <w:tr w:rsidR="00FB1ADC" w14:paraId="30803B6C" w14:textId="77777777" w:rsidTr="008700D6">
        <w:trPr>
          <w:trHeight w:val="454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30803B6B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n-GB" w:eastAsia="en-GB" w:bidi="en-GB"/>
              </w:rPr>
              <w:lastRenderedPageBreak/>
              <w:t>PERSON SPECIFICATION AND SHORTLISTING CRITERIA*</w:t>
            </w:r>
          </w:p>
        </w:tc>
      </w:tr>
      <w:tr w:rsidR="00FB1ADC" w14:paraId="30803B6F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803B6D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SPECIFIC JOB TITLE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6E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LINUX SYSTEMS ADMINISTRATOR</w:t>
            </w:r>
          </w:p>
        </w:tc>
      </w:tr>
      <w:tr w:rsidR="00FB1ADC" w14:paraId="30803B72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0803B70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LEVEL/BAND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0803B71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E</w:t>
            </w:r>
          </w:p>
        </w:tc>
      </w:tr>
      <w:tr w:rsidR="00FB1ADC" w14:paraId="30803B75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0803B73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JOB FAMILY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0803B74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BUSINESS SUPPORT</w:t>
            </w:r>
          </w:p>
        </w:tc>
      </w:tr>
      <w:tr w:rsidR="00FB1ADC" w14:paraId="30803B78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0803B76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CONTRACT TYPE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0803B77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FIXED TERM 3 YEARS</w:t>
            </w:r>
          </w:p>
        </w:tc>
      </w:tr>
      <w:tr w:rsidR="00FB1ADC" w14:paraId="30803B7B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0803B79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HOURS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0803B7A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37 HOURS PER WEEK</w:t>
            </w:r>
          </w:p>
        </w:tc>
      </w:tr>
      <w:tr w:rsidR="00FB1ADC" w14:paraId="30803B7E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0803B7C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REPORTS TO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0803B7D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HEAD OF IT SERVICES</w:t>
            </w:r>
          </w:p>
        </w:tc>
      </w:tr>
      <w:tr w:rsidR="00FB1ADC" w14:paraId="30803B81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0803B7F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DEPARTMENT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0803B80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IT SERVICES (OPERATION)</w:t>
            </w:r>
          </w:p>
        </w:tc>
      </w:tr>
      <w:tr w:rsidR="00FB1ADC" w14:paraId="30803B84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803B82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LOCATION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83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HARPENDEN OR NORTH WYKE</w:t>
            </w:r>
          </w:p>
        </w:tc>
      </w:tr>
      <w:tr w:rsidR="00FB1ADC" w14:paraId="30803B89" w14:textId="77777777" w:rsidTr="008700D6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85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val="en-GB" w:eastAsia="en-GB" w:bidi="en-GB"/>
              </w:rPr>
            </w:pPr>
            <w:r>
              <w:rPr>
                <w:b/>
                <w:bCs/>
                <w:color w:val="FFFFFF"/>
                <w:lang w:val="en-GB" w:eastAsia="en-GB" w:bidi="en-GB"/>
              </w:rPr>
              <w:t>EDUCATION/QUALIFICATIONS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86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87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88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FB1ADC" w14:paraId="30803B8F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8A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1.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8B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Professionally qualified with a relevant degree in IT, Computer Science or related/ postgraduate qualification or equivalent technical experience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8C" w14:textId="77777777" w:rsidR="00FB1ADC" w:rsidRPr="00410C6F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410C6F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8D" w14:textId="77777777" w:rsidR="00FB1ADC" w:rsidRDefault="00FB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8E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FB1ADC" w14:paraId="30803B95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90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2.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91" w14:textId="77777777" w:rsidR="00FB1ADC" w:rsidRDefault="00B82B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Industry professional certifications relevant to the role (E.g. system or network administration, service management)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92" w14:textId="77777777" w:rsidR="00FB1ADC" w:rsidRDefault="00FB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93" w14:textId="77777777" w:rsidR="00FB1ADC" w:rsidRPr="006141F8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6141F8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94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IV, Cert</w:t>
            </w:r>
          </w:p>
        </w:tc>
      </w:tr>
      <w:tr w:rsidR="00FB1ADC" w14:paraId="30803B9A" w14:textId="77777777" w:rsidTr="008700D6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96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b/>
                <w:bCs/>
                <w:color w:val="FFFFFF"/>
                <w:lang w:val="en-GB" w:eastAsia="en-GB" w:bidi="en-GB"/>
              </w:rPr>
            </w:pPr>
            <w:r>
              <w:rPr>
                <w:b/>
                <w:bCs/>
                <w:color w:val="FFFFFF"/>
                <w:lang w:val="en-GB" w:eastAsia="en-GB" w:bidi="en-GB"/>
              </w:rPr>
              <w:t>EXPERIENCE/KNOWLEDGE/SKILLS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97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98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>Desirable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99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FB1ADC" w14:paraId="30803BA0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9B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1.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9C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Experience in Linux/Unix configuration and system management</w:t>
            </w:r>
            <w:r>
              <w:rPr>
                <w:sz w:val="20"/>
                <w:szCs w:val="20"/>
                <w:lang w:val="en-GB" w:eastAsia="en-GB" w:bidi="en-GB"/>
              </w:rPr>
              <w:t xml:space="preserve"> including security and patching for</w:t>
            </w:r>
            <w:r>
              <w:rPr>
                <w:sz w:val="20"/>
                <w:szCs w:val="20"/>
              </w:rPr>
              <w:t xml:space="preserve"> CentOS</w:t>
            </w:r>
            <w:r>
              <w:rPr>
                <w:sz w:val="20"/>
                <w:szCs w:val="20"/>
                <w:lang w:val="en-GB" w:eastAsia="en-GB" w:bidi="en-GB"/>
              </w:rPr>
              <w:t xml:space="preserve"> but also Rocky and Ubuntu.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9D" w14:textId="77777777" w:rsidR="00FB1ADC" w:rsidRPr="009F3A41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9E" w14:textId="77777777" w:rsidR="00FB1ADC" w:rsidRPr="009F3A41" w:rsidRDefault="00FB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9F" w14:textId="252B1E8F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FB1ADC" w14:paraId="30803BA6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6" w:type="dxa"/>
            <w:shd w:val="clear" w:color="auto" w:fill="auto"/>
            <w:vAlign w:val="center"/>
          </w:tcPr>
          <w:p w14:paraId="30803BA1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2.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A2" w14:textId="43BB430F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Experience wi</w:t>
            </w:r>
            <w:r w:rsidR="008362D2">
              <w:rPr>
                <w:sz w:val="20"/>
                <w:szCs w:val="20"/>
              </w:rPr>
              <w:t>th N</w:t>
            </w:r>
            <w:r w:rsidR="00F71972">
              <w:rPr>
                <w:sz w:val="20"/>
                <w:szCs w:val="20"/>
              </w:rPr>
              <w:t xml:space="preserve">etwork </w:t>
            </w:r>
            <w:r w:rsidR="008362D2">
              <w:rPr>
                <w:sz w:val="20"/>
                <w:szCs w:val="20"/>
              </w:rPr>
              <w:t>A</w:t>
            </w:r>
            <w:r w:rsidR="00F71972">
              <w:rPr>
                <w:sz w:val="20"/>
                <w:szCs w:val="20"/>
              </w:rPr>
              <w:t xml:space="preserve">ttached </w:t>
            </w:r>
            <w:r w:rsidR="008362D2">
              <w:rPr>
                <w:sz w:val="20"/>
                <w:szCs w:val="20"/>
              </w:rPr>
              <w:t>S</w:t>
            </w:r>
            <w:r w:rsidR="00F71972">
              <w:rPr>
                <w:sz w:val="20"/>
                <w:szCs w:val="20"/>
              </w:rPr>
              <w:t>torage</w:t>
            </w:r>
            <w:r w:rsidR="008362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administration and configuration</w:t>
            </w:r>
            <w:r w:rsidR="008362D2">
              <w:rPr>
                <w:sz w:val="20"/>
                <w:szCs w:val="20"/>
              </w:rPr>
              <w:t xml:space="preserve">, particularly Dell </w:t>
            </w:r>
            <w:proofErr w:type="spellStart"/>
            <w:r w:rsidR="008362D2">
              <w:rPr>
                <w:sz w:val="20"/>
                <w:szCs w:val="20"/>
              </w:rPr>
              <w:t>Isilion</w:t>
            </w:r>
            <w:proofErr w:type="spellEnd"/>
            <w:r w:rsidR="008362D2">
              <w:rPr>
                <w:sz w:val="20"/>
                <w:szCs w:val="20"/>
              </w:rPr>
              <w:t xml:space="preserve"> (</w:t>
            </w:r>
            <w:proofErr w:type="spellStart"/>
            <w:r w:rsidR="008362D2">
              <w:rPr>
                <w:sz w:val="20"/>
                <w:szCs w:val="20"/>
              </w:rPr>
              <w:t>Powe</w:t>
            </w:r>
            <w:r w:rsidR="00ED41EE">
              <w:rPr>
                <w:sz w:val="20"/>
                <w:szCs w:val="20"/>
              </w:rPr>
              <w:t>rscale</w:t>
            </w:r>
            <w:proofErr w:type="spellEnd"/>
            <w:r w:rsidR="00ED41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A3" w14:textId="77777777" w:rsidR="00FB1ADC" w:rsidRPr="009F3A41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A4" w14:textId="77777777" w:rsidR="00FB1ADC" w:rsidRPr="009F3A41" w:rsidRDefault="00FB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A5" w14:textId="77777777" w:rsidR="00FB1ADC" w:rsidRDefault="00B82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6C2D2DE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11B9EFEA" w14:textId="3D4DA379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3.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25359709" w14:textId="224ADB2C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with VMWare administration and configuration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0027F" w14:textId="2CC6F596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C8DE3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FC2FCF" w14:textId="67C843B9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AC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A7" w14:textId="20286034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4.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A8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Experience in providing Linux advanced user support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A9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AA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AB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B2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596" w:type="dxa"/>
            <w:shd w:val="clear" w:color="auto" w:fill="auto"/>
            <w:vAlign w:val="center"/>
          </w:tcPr>
          <w:p w14:paraId="30803BAD" w14:textId="2EE77EE0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5.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AE" w14:textId="5BA035E8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 xml:space="preserve">Knowledge </w:t>
            </w:r>
            <w:r>
              <w:rPr>
                <w:sz w:val="20"/>
                <w:szCs w:val="20"/>
                <w:lang w:val="en-GB" w:eastAsia="en-GB" w:bidi="en-GB"/>
              </w:rPr>
              <w:t xml:space="preserve">and </w:t>
            </w:r>
            <w:r>
              <w:rPr>
                <w:sz w:val="20"/>
                <w:szCs w:val="20"/>
              </w:rPr>
              <w:t xml:space="preserve">experience managing on-premises or cloud </w:t>
            </w:r>
            <w:r>
              <w:rPr>
                <w:sz w:val="20"/>
                <w:szCs w:val="20"/>
                <w:lang w:val="en-GB" w:eastAsia="en-GB" w:bidi="en-GB"/>
              </w:rPr>
              <w:t>HPC (</w:t>
            </w:r>
            <w:r>
              <w:rPr>
                <w:sz w:val="20"/>
                <w:szCs w:val="20"/>
              </w:rPr>
              <w:t>high-performance computing</w:t>
            </w:r>
            <w:r>
              <w:rPr>
                <w:sz w:val="20"/>
                <w:szCs w:val="20"/>
                <w:lang w:val="en-GB" w:eastAsia="en-GB" w:bidi="en-GB"/>
              </w:rPr>
              <w:t>)</w:t>
            </w:r>
            <w:r>
              <w:rPr>
                <w:sz w:val="20"/>
                <w:szCs w:val="20"/>
              </w:rPr>
              <w:t xml:space="preserve"> clusters</w:t>
            </w:r>
            <w:r w:rsidR="00B440ED">
              <w:rPr>
                <w:sz w:val="20"/>
                <w:szCs w:val="20"/>
              </w:rPr>
              <w:t xml:space="preserve">. Nvidia GPU experience </w:t>
            </w:r>
            <w:r w:rsidR="009C2AAD">
              <w:rPr>
                <w:sz w:val="20"/>
                <w:szCs w:val="20"/>
              </w:rPr>
              <w:t>essential.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AF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B0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B1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B8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596" w:type="dxa"/>
            <w:shd w:val="clear" w:color="auto" w:fill="auto"/>
            <w:vAlign w:val="center"/>
          </w:tcPr>
          <w:p w14:paraId="30803BB3" w14:textId="1C933D0B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6.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B4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Experience with IT infrastructure change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B5" w14:textId="4D950FF5" w:rsidR="008700D6" w:rsidRPr="009F3A41" w:rsidRDefault="007C039F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B6" w14:textId="1D151A0C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B7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BE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B9" w14:textId="38F85012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7.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BA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Broad knowledge of IT system administration tools and systems (shell scripting, monitoring - system performance</w:t>
            </w:r>
            <w:r>
              <w:rPr>
                <w:sz w:val="20"/>
                <w:szCs w:val="20"/>
                <w:lang w:val="en-GB" w:eastAsia="en-GB" w:bidi="en-GB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BB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BC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BD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C4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BF" w14:textId="7AAD1CA2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8.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C0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Ability</w:t>
            </w:r>
            <w:r>
              <w:rPr>
                <w:sz w:val="20"/>
                <w:szCs w:val="20"/>
              </w:rPr>
              <w:t xml:space="preserve"> to troubleshoot and diagnose complex systems and application performance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C1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C2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C3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CA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C5" w14:textId="03EE6F82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9.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0803BC6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</w:rPr>
              <w:t>Ability to analyse issues, spot trends and diagnose the root cause of problems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C7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03BC8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03BC9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D0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CB" w14:textId="2E959452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10.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CC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Confidence to perform a focal point role for the supported infrastructure and deliver workshops/training on behalf of the department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CD" w14:textId="77777777" w:rsidR="008700D6" w:rsidRPr="009F3A41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hAnsi="Wingdings 2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CE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03BCF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DC4184" w14:paraId="785FBD90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4C29" w14:textId="5B1D0687" w:rsidR="00DC4184" w:rsidRDefault="00DC4184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11.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0B841" w14:textId="0D5B23AB" w:rsidR="00DC4184" w:rsidRDefault="005E314F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Experience working in a</w:t>
            </w:r>
            <w:r w:rsidR="00A949CB">
              <w:rPr>
                <w:sz w:val="20"/>
                <w:szCs w:val="20"/>
                <w:lang w:val="en-GB" w:eastAsia="en-GB" w:bidi="en-GB"/>
              </w:rPr>
              <w:t>n IT infrastructure</w:t>
            </w:r>
            <w:r>
              <w:rPr>
                <w:sz w:val="20"/>
                <w:szCs w:val="20"/>
                <w:lang w:val="en-GB" w:eastAsia="en-GB" w:bidi="en-GB"/>
              </w:rPr>
              <w:t xml:space="preserve"> </w:t>
            </w:r>
            <w:r w:rsidR="007805AD">
              <w:rPr>
                <w:sz w:val="20"/>
                <w:szCs w:val="20"/>
                <w:lang w:val="en-GB" w:eastAsia="en-GB" w:bidi="en-GB"/>
              </w:rPr>
              <w:t>technical support</w:t>
            </w:r>
            <w:r w:rsidR="00A949CB">
              <w:rPr>
                <w:sz w:val="20"/>
                <w:szCs w:val="20"/>
                <w:lang w:val="en-GB" w:eastAsia="en-GB" w:bidi="en-GB"/>
              </w:rPr>
              <w:t xml:space="preserve"> role at a </w:t>
            </w:r>
            <w:r>
              <w:rPr>
                <w:sz w:val="20"/>
                <w:szCs w:val="20"/>
                <w:lang w:val="en-GB" w:eastAsia="en-GB" w:bidi="en-GB"/>
              </w:rPr>
              <w:t>Cyber Essentials certified organisation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97D04" w14:textId="04903DA0" w:rsidR="00DC4184" w:rsidRPr="009F3A41" w:rsidRDefault="00DB548B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</w:pPr>
            <w:r w:rsidRPr="009F3A41">
              <w:rPr>
                <w:rFonts w:ascii="Wingdings 2" w:eastAsia="Symbol" w:hAnsi="Wingdings 2" w:cs="Symbol"/>
                <w:sz w:val="20"/>
                <w:szCs w:val="20"/>
                <w:lang w:val="en-GB" w:eastAsia="en-GB" w:bidi="en-GB"/>
              </w:rPr>
              <w:t>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CF67" w14:textId="77777777" w:rsidR="00DC4184" w:rsidRDefault="00DC4184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912A" w14:textId="01C3CE34" w:rsidR="00DC4184" w:rsidRDefault="00DB548B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A, IV</w:t>
            </w:r>
          </w:p>
        </w:tc>
      </w:tr>
      <w:tr w:rsidR="008700D6" w14:paraId="30803BD3" w14:textId="77777777" w:rsidTr="008700D6">
        <w:tblPrEx>
          <w:tblBorders>
            <w:insideV w:val="single" w:sz="4" w:space="0" w:color="auto"/>
          </w:tblBorders>
        </w:tblPrEx>
        <w:trPr>
          <w:trHeight w:val="510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D1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color w:val="FFFFFF"/>
                <w:lang w:val="en-GB" w:eastAsia="en-GB" w:bidi="en-GB"/>
              </w:rPr>
            </w:pPr>
            <w:r>
              <w:rPr>
                <w:b/>
                <w:bCs/>
                <w:color w:val="FFFFFF"/>
                <w:lang w:val="en-GB" w:eastAsia="en-GB" w:bidi="en-GB"/>
              </w:rPr>
              <w:t>BEHAVIOURS/COMPETENCIES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14:paraId="30803BD2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color w:val="FFFFFF"/>
                <w:lang w:val="en-GB" w:eastAsia="en-GB" w:bidi="en-GB"/>
              </w:rPr>
            </w:pPr>
            <w:r>
              <w:rPr>
                <w:color w:val="FFFFFF"/>
                <w:lang w:val="en-GB" w:eastAsia="en-GB" w:bidi="en-GB"/>
              </w:rPr>
              <w:t xml:space="preserve">How </w:t>
            </w:r>
            <w:proofErr w:type="gramStart"/>
            <w:r>
              <w:rPr>
                <w:color w:val="FFFFFF"/>
                <w:lang w:val="en-GB" w:eastAsia="en-GB" w:bidi="en-GB"/>
              </w:rPr>
              <w:t>Tested?*</w:t>
            </w:r>
            <w:proofErr w:type="gramEnd"/>
            <w:r>
              <w:rPr>
                <w:color w:val="FFFFFF"/>
                <w:lang w:val="en-GB" w:eastAsia="en-GB" w:bidi="en-GB"/>
              </w:rPr>
              <w:t>*</w:t>
            </w:r>
          </w:p>
        </w:tc>
      </w:tr>
      <w:tr w:rsidR="008700D6" w14:paraId="30803BD7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D4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1.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D5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Drive for Quality</w:t>
            </w:r>
            <w:r>
              <w:rPr>
                <w:sz w:val="20"/>
                <w:szCs w:val="20"/>
                <w:lang w:val="en-GB" w:eastAsia="en-GB" w:bidi="en-GB"/>
              </w:rPr>
              <w:t>:  Works to and sets stretching goals whilst setting achievable user expectations.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03BD6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  <w:tr w:rsidR="008700D6" w14:paraId="30803BDB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D8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2.</w:t>
            </w:r>
          </w:p>
        </w:tc>
        <w:tc>
          <w:tcPr>
            <w:tcW w:w="7904" w:type="dxa"/>
            <w:gridSpan w:val="4"/>
            <w:shd w:val="clear" w:color="auto" w:fill="auto"/>
            <w:vAlign w:val="center"/>
          </w:tcPr>
          <w:p w14:paraId="30803BD9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Strategic Thinking</w:t>
            </w:r>
            <w:r>
              <w:rPr>
                <w:sz w:val="20"/>
                <w:szCs w:val="20"/>
                <w:lang w:val="en-GB" w:eastAsia="en-GB" w:bidi="en-GB"/>
              </w:rPr>
              <w:t>: Anticipates emerging organisational needs and manages current situations accordingly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3BDA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  <w:tr w:rsidR="008700D6" w14:paraId="30803BDF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DC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lastRenderedPageBreak/>
              <w:t>3.</w:t>
            </w:r>
          </w:p>
        </w:tc>
        <w:tc>
          <w:tcPr>
            <w:tcW w:w="7904" w:type="dxa"/>
            <w:gridSpan w:val="4"/>
            <w:shd w:val="clear" w:color="auto" w:fill="auto"/>
            <w:vAlign w:val="center"/>
          </w:tcPr>
          <w:p w14:paraId="30803BDD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Creativity and Innovation</w:t>
            </w:r>
            <w:r>
              <w:rPr>
                <w:sz w:val="20"/>
                <w:szCs w:val="20"/>
                <w:lang w:val="en-GB" w:eastAsia="en-GB" w:bidi="en-GB"/>
              </w:rPr>
              <w:t>: Seeks to generate a range of innovative ideas when addressing problems or new issues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3BDE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  <w:tr w:rsidR="008700D6" w14:paraId="30803BE3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E0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4.</w:t>
            </w:r>
          </w:p>
        </w:tc>
        <w:tc>
          <w:tcPr>
            <w:tcW w:w="7904" w:type="dxa"/>
            <w:gridSpan w:val="4"/>
            <w:shd w:val="clear" w:color="auto" w:fill="auto"/>
            <w:vAlign w:val="center"/>
          </w:tcPr>
          <w:p w14:paraId="30803BE1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Developing Self and Others</w:t>
            </w:r>
            <w:r>
              <w:rPr>
                <w:sz w:val="20"/>
                <w:szCs w:val="20"/>
                <w:lang w:val="en-GB" w:eastAsia="en-GB" w:bidi="en-GB"/>
              </w:rPr>
              <w:t>:</w:t>
            </w:r>
            <w:r>
              <w:rPr>
                <w:sz w:val="16"/>
                <w:szCs w:val="16"/>
                <w:lang w:val="en-GB" w:eastAsia="en-GB" w:bidi="en-GB"/>
              </w:rPr>
              <w:t xml:space="preserve"> </w:t>
            </w:r>
            <w:r>
              <w:rPr>
                <w:sz w:val="20"/>
                <w:szCs w:val="20"/>
                <w:lang w:val="en-GB" w:eastAsia="en-GB" w:bidi="en-GB"/>
              </w:rPr>
              <w:t>Promotes sharing of knowledge and expertise among others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3BE2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  <w:tr w:rsidR="008700D6" w14:paraId="30803BE7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E4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5.</w:t>
            </w:r>
          </w:p>
        </w:tc>
        <w:tc>
          <w:tcPr>
            <w:tcW w:w="7904" w:type="dxa"/>
            <w:gridSpan w:val="4"/>
            <w:shd w:val="clear" w:color="auto" w:fill="auto"/>
            <w:vAlign w:val="center"/>
          </w:tcPr>
          <w:p w14:paraId="30803BE5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Professional Conduct</w:t>
            </w:r>
            <w:r>
              <w:rPr>
                <w:sz w:val="20"/>
                <w:szCs w:val="20"/>
                <w:lang w:val="en-GB" w:eastAsia="en-GB" w:bidi="en-GB"/>
              </w:rPr>
              <w:t>: Adopts a transparent and open approach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3BE6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  <w:tr w:rsidR="008700D6" w14:paraId="30803BEB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596" w:type="dxa"/>
            <w:shd w:val="clear" w:color="auto" w:fill="auto"/>
            <w:vAlign w:val="center"/>
          </w:tcPr>
          <w:p w14:paraId="30803BE8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6.</w:t>
            </w:r>
          </w:p>
        </w:tc>
        <w:tc>
          <w:tcPr>
            <w:tcW w:w="7904" w:type="dxa"/>
            <w:gridSpan w:val="4"/>
            <w:shd w:val="clear" w:color="auto" w:fill="auto"/>
            <w:vAlign w:val="center"/>
          </w:tcPr>
          <w:p w14:paraId="30803BE9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Productive Relationships</w:t>
            </w:r>
            <w:r>
              <w:rPr>
                <w:sz w:val="20"/>
                <w:szCs w:val="20"/>
                <w:lang w:val="en-GB" w:eastAsia="en-GB" w:bidi="en-GB"/>
              </w:rPr>
              <w:t xml:space="preserve">: Solicits input from others when tackling problems or generating new ideas. Develops excellent working relationships with stakeholders both internally </w:t>
            </w:r>
            <w:proofErr w:type="gramStart"/>
            <w:r>
              <w:rPr>
                <w:sz w:val="20"/>
                <w:szCs w:val="20"/>
                <w:lang w:val="en-GB" w:eastAsia="en-GB" w:bidi="en-GB"/>
              </w:rPr>
              <w:t>and  externally</w:t>
            </w:r>
            <w:proofErr w:type="gramEnd"/>
            <w:r>
              <w:rPr>
                <w:sz w:val="20"/>
                <w:szCs w:val="20"/>
                <w:lang w:val="en-GB" w:eastAsia="en-GB" w:bidi="en-GB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3BEA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  <w:tr w:rsidR="008700D6" w14:paraId="30803BEF" w14:textId="77777777" w:rsidTr="008700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6" w:type="dxa"/>
            <w:shd w:val="clear" w:color="auto" w:fill="auto"/>
            <w:vAlign w:val="center"/>
          </w:tcPr>
          <w:p w14:paraId="30803BEC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7.</w:t>
            </w:r>
          </w:p>
        </w:tc>
        <w:tc>
          <w:tcPr>
            <w:tcW w:w="7904" w:type="dxa"/>
            <w:gridSpan w:val="4"/>
            <w:shd w:val="clear" w:color="auto" w:fill="auto"/>
            <w:vAlign w:val="center"/>
          </w:tcPr>
          <w:p w14:paraId="30803BED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  <w:lang w:val="en-GB" w:eastAsia="en-GB" w:bidi="en-GB"/>
              </w:rPr>
            </w:pPr>
            <w:r>
              <w:rPr>
                <w:b/>
                <w:bCs/>
                <w:sz w:val="20"/>
                <w:szCs w:val="20"/>
                <w:lang w:val="en-GB" w:eastAsia="en-GB" w:bidi="en-GB"/>
              </w:rPr>
              <w:t>Effective Communication</w:t>
            </w:r>
            <w:r>
              <w:rPr>
                <w:sz w:val="20"/>
                <w:szCs w:val="20"/>
                <w:lang w:val="en-GB" w:eastAsia="en-GB" w:bidi="en-GB"/>
              </w:rPr>
              <w:t>: Communicates in an engaging and proactive manner with staff at all levels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3BEE" w14:textId="77777777" w:rsidR="008700D6" w:rsidRDefault="008700D6" w:rsidP="00870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  <w:lang w:val="en-GB" w:eastAsia="en-GB" w:bidi="en-GB"/>
              </w:rPr>
            </w:pPr>
            <w:r>
              <w:rPr>
                <w:sz w:val="20"/>
                <w:szCs w:val="20"/>
                <w:lang w:val="en-GB" w:eastAsia="en-GB" w:bidi="en-GB"/>
              </w:rPr>
              <w:t>IV</w:t>
            </w:r>
          </w:p>
        </w:tc>
      </w:tr>
    </w:tbl>
    <w:p w14:paraId="30803BF0" w14:textId="77777777" w:rsidR="00FB1ADC" w:rsidRDefault="00B82B6A">
      <w:pPr>
        <w:tabs>
          <w:tab w:val="center" w:pos="4513"/>
          <w:tab w:val="right" w:pos="9026"/>
        </w:tabs>
        <w:jc w:val="both"/>
        <w:rPr>
          <w:lang w:val="en-GB" w:eastAsia="en-GB" w:bidi="en-GB"/>
        </w:rPr>
      </w:pPr>
      <w:r>
        <w:t xml:space="preserve">*     Minimum requirements of the post and how they will be assessed            </w:t>
      </w:r>
    </w:p>
    <w:p w14:paraId="30803BF1" w14:textId="77777777" w:rsidR="00FB1ADC" w:rsidRDefault="00B82B6A">
      <w:pPr>
        <w:tabs>
          <w:tab w:val="center" w:pos="4513"/>
          <w:tab w:val="right" w:pos="9026"/>
        </w:tabs>
        <w:jc w:val="both"/>
      </w:pPr>
      <w:r>
        <w:t xml:space="preserve">           **    Evidence of criteria will be established from: </w:t>
      </w:r>
      <w:r>
        <w:rPr>
          <w:b/>
          <w:bCs/>
        </w:rPr>
        <w:t>A</w:t>
      </w:r>
      <w:r>
        <w:t xml:space="preserve"> (application), </w:t>
      </w:r>
      <w:r>
        <w:rPr>
          <w:b/>
          <w:bCs/>
        </w:rPr>
        <w:t xml:space="preserve">IV </w:t>
      </w:r>
      <w:r>
        <w:t>(interview),</w:t>
      </w:r>
      <w:r>
        <w:rPr>
          <w:b/>
          <w:bCs/>
        </w:rPr>
        <w:t>Test</w:t>
      </w:r>
      <w:r>
        <w:t xml:space="preserve">    </w:t>
      </w:r>
    </w:p>
    <w:p w14:paraId="30803BF2" w14:textId="77777777" w:rsidR="00FB1ADC" w:rsidRDefault="00B82B6A">
      <w:pPr>
        <w:tabs>
          <w:tab w:val="center" w:pos="4513"/>
          <w:tab w:val="right" w:pos="9026"/>
        </w:tabs>
        <w:jc w:val="both"/>
      </w:pPr>
      <w:r>
        <w:t xml:space="preserve">                   (skills test/prepared question/presentation), </w:t>
      </w:r>
      <w:r>
        <w:rPr>
          <w:b/>
          <w:bCs/>
        </w:rPr>
        <w:t>Cert</w:t>
      </w:r>
      <w:r>
        <w:t xml:space="preserve"> (certificated checked by interview  </w:t>
      </w:r>
    </w:p>
    <w:p w14:paraId="30803BF3" w14:textId="77777777" w:rsidR="00FB1ADC" w:rsidRDefault="00B82B6A">
      <w:pPr>
        <w:tabs>
          <w:tab w:val="center" w:pos="4513"/>
          <w:tab w:val="right" w:pos="9026"/>
        </w:tabs>
        <w:jc w:val="both"/>
      </w:pPr>
      <w:r>
        <w:t xml:space="preserve">                   panel)</w:t>
      </w:r>
    </w:p>
    <w:p w14:paraId="30803BF4" w14:textId="77777777" w:rsidR="00FB1ADC" w:rsidRDefault="00FB1A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FB1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9517" w14:textId="77777777" w:rsidR="006E6B26" w:rsidRDefault="006E6B26">
      <w:pPr>
        <w:spacing w:after="0" w:line="240" w:lineRule="auto"/>
      </w:pPr>
      <w:r>
        <w:separator/>
      </w:r>
    </w:p>
  </w:endnote>
  <w:endnote w:type="continuationSeparator" w:id="0">
    <w:p w14:paraId="0768832A" w14:textId="77777777" w:rsidR="006E6B26" w:rsidRDefault="006E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3BFB" w14:textId="77777777" w:rsidR="00FB1ADC" w:rsidRDefault="00FB1ADC">
    <w:pPr>
      <w:pStyle w:val="Normal0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3BFC" w14:textId="77777777" w:rsidR="00FB1ADC" w:rsidRDefault="00B82B6A">
    <w:pPr>
      <w:pStyle w:val="Footer"/>
      <w:jc w:val="both"/>
      <w:rPr>
        <w:sz w:val="18"/>
        <w:szCs w:val="18"/>
        <w:lang w:val="en-GB" w:eastAsia="en-GB" w:bidi="en-GB"/>
      </w:rPr>
    </w:pPr>
    <w:r>
      <w:rPr>
        <w:sz w:val="18"/>
        <w:szCs w:val="18"/>
        <w:lang w:val="en-GB" w:eastAsia="en-GB" w:bidi="en-GB"/>
      </w:rPr>
      <w:t>*     Minimum requirements of the post and how they will be assessed</w:t>
    </w:r>
  </w:p>
  <w:p w14:paraId="30803BFD" w14:textId="77777777" w:rsidR="00FB1ADC" w:rsidRDefault="00B82B6A">
    <w:pPr>
      <w:pStyle w:val="Footer"/>
      <w:jc w:val="both"/>
      <w:rPr>
        <w:sz w:val="18"/>
        <w:szCs w:val="18"/>
        <w:lang w:val="en-GB" w:eastAsia="en-GB" w:bidi="en-GB"/>
      </w:rPr>
    </w:pPr>
    <w:r>
      <w:rPr>
        <w:sz w:val="18"/>
        <w:szCs w:val="18"/>
        <w:lang w:val="en-GB" w:eastAsia="en-GB" w:bidi="en-GB"/>
      </w:rPr>
      <w:t xml:space="preserve">**   Evidence of criteria will be established from: </w:t>
    </w:r>
    <w:r>
      <w:rPr>
        <w:b/>
        <w:bCs/>
        <w:sz w:val="18"/>
        <w:szCs w:val="18"/>
        <w:lang w:val="en-GB" w:eastAsia="en-GB" w:bidi="en-GB"/>
      </w:rPr>
      <w:t>AF</w:t>
    </w:r>
    <w:r>
      <w:rPr>
        <w:sz w:val="18"/>
        <w:szCs w:val="18"/>
        <w:lang w:val="en-GB" w:eastAsia="en-GB" w:bidi="en-GB"/>
      </w:rPr>
      <w:t xml:space="preserve"> (application form), </w:t>
    </w:r>
    <w:r>
      <w:rPr>
        <w:b/>
        <w:bCs/>
        <w:sz w:val="18"/>
        <w:szCs w:val="18"/>
        <w:lang w:val="en-GB" w:eastAsia="en-GB" w:bidi="en-GB"/>
      </w:rPr>
      <w:t xml:space="preserve">IV </w:t>
    </w:r>
    <w:r>
      <w:rPr>
        <w:sz w:val="18"/>
        <w:szCs w:val="18"/>
        <w:lang w:val="en-GB" w:eastAsia="en-GB" w:bidi="en-GB"/>
      </w:rPr>
      <w:t xml:space="preserve">(interview), </w:t>
    </w:r>
    <w:r>
      <w:rPr>
        <w:b/>
        <w:bCs/>
        <w:sz w:val="18"/>
        <w:szCs w:val="18"/>
        <w:lang w:val="en-GB" w:eastAsia="en-GB" w:bidi="en-GB"/>
      </w:rPr>
      <w:t>Test</w:t>
    </w:r>
    <w:r>
      <w:rPr>
        <w:sz w:val="18"/>
        <w:szCs w:val="18"/>
        <w:lang w:val="en-GB" w:eastAsia="en-GB" w:bidi="en-GB"/>
      </w:rPr>
      <w:t xml:space="preserve"> (skills test/prepared question/  </w:t>
    </w:r>
  </w:p>
  <w:p w14:paraId="30803BFE" w14:textId="77777777" w:rsidR="00FB1ADC" w:rsidRDefault="00B82B6A">
    <w:pPr>
      <w:pStyle w:val="Footer"/>
      <w:jc w:val="both"/>
      <w:rPr>
        <w:sz w:val="18"/>
        <w:szCs w:val="18"/>
        <w:lang w:val="en-GB" w:eastAsia="en-GB" w:bidi="en-GB"/>
      </w:rPr>
    </w:pPr>
    <w:r>
      <w:rPr>
        <w:sz w:val="18"/>
        <w:szCs w:val="18"/>
        <w:lang w:val="en-GB" w:eastAsia="en-GB" w:bidi="en-GB"/>
      </w:rPr>
      <w:t xml:space="preserve">       presentation), </w:t>
    </w:r>
    <w:r>
      <w:rPr>
        <w:b/>
        <w:bCs/>
        <w:sz w:val="18"/>
        <w:szCs w:val="18"/>
        <w:lang w:val="en-GB" w:eastAsia="en-GB" w:bidi="en-GB"/>
      </w:rPr>
      <w:t>Cert</w:t>
    </w:r>
    <w:r>
      <w:rPr>
        <w:sz w:val="18"/>
        <w:szCs w:val="18"/>
        <w:lang w:val="en-GB" w:eastAsia="en-GB" w:bidi="en-GB"/>
      </w:rPr>
      <w:t xml:space="preserve"> (certificated checked by interview panel)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3C00" w14:textId="77777777" w:rsidR="00FB1ADC" w:rsidRDefault="00FB1ADC">
    <w:pPr>
      <w:pStyle w:val="Normal0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4313" w14:textId="77777777" w:rsidR="006E6B26" w:rsidRDefault="006E6B26">
      <w:pPr>
        <w:spacing w:after="0" w:line="240" w:lineRule="auto"/>
      </w:pPr>
      <w:r>
        <w:separator/>
      </w:r>
    </w:p>
  </w:footnote>
  <w:footnote w:type="continuationSeparator" w:id="0">
    <w:p w14:paraId="7C7E1459" w14:textId="77777777" w:rsidR="006E6B26" w:rsidRDefault="006E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3BF9" w14:textId="77777777" w:rsidR="00FB1ADC" w:rsidRDefault="00FB1ADC">
    <w:pPr>
      <w:pStyle w:val="Normal0"/>
      <w:rPr>
        <w:sz w:val="1"/>
        <w:szCs w:val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3BFA" w14:textId="77777777" w:rsidR="00FB1ADC" w:rsidRDefault="00CB2C82">
    <w:pPr>
      <w:pStyle w:val="Header"/>
      <w:rPr>
        <w:lang w:val="en-GB" w:eastAsia="en-GB" w:bidi="en-GB"/>
      </w:rPr>
    </w:pPr>
    <w:r>
      <w:pict w14:anchorId="30803C0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444.75pt;margin-top:3.6pt;width:52.7pt;height:52.85pt;z-index:251659264;mso-wrap-distance-left:9pt;mso-wrap-distance-top:3.6pt;mso-wrap-distance-right:9pt;mso-wrap-distance-bottom:3.6pt" stroked="f" strokeweight="0">
          <v:textbox>
            <w:txbxContent>
              <w:p w14:paraId="30803C03" w14:textId="77777777" w:rsidR="00FB1ADC" w:rsidRDefault="00B82B6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lang w:val="en-GB" w:eastAsia="en-GB" w:bidi="en-GB"/>
                  </w:rPr>
                </w:pPr>
                <w:r>
                  <w:rPr>
                    <w:noProof/>
                    <w:lang w:val="en-GB" w:eastAsia="en-GB" w:bidi="en-GB"/>
                  </w:rPr>
                  <w:drawing>
                    <wp:inline distT="0" distB="0" distL="0" distR="0" wp14:anchorId="30803C05" wp14:editId="30803C06">
                      <wp:extent cx="494030" cy="494030"/>
                      <wp:effectExtent l="0" t="0" r="0" b="0"/>
                      <wp:docPr id="2" name="Pictur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4030" cy="494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3BFF" w14:textId="77777777" w:rsidR="00FB1ADC" w:rsidRDefault="00CB2C82">
    <w:pPr>
      <w:pStyle w:val="Header"/>
      <w:jc w:val="center"/>
      <w:rPr>
        <w:lang w:val="en-GB" w:eastAsia="en-GB" w:bidi="en-GB"/>
      </w:rPr>
    </w:pPr>
    <w:r>
      <w:pict w14:anchorId="30803C02">
        <v:shapetype id="_x0000_t202" coordsize="21600,21600" o:spt="202" path="m,l,21600r21600,l21600,xe">
          <v:stroke joinstyle="miter"/>
          <v:path gradientshapeok="t" o:connecttype="rect"/>
        </v:shapetype>
        <v:shape id="_tx_id_1_Text Box 2" o:spid="_x0000_s1025" type="#_x0000_t202" style="position:absolute;left:0;text-align:left;margin-left:451.5pt;margin-top:3.6pt;width:60.95pt;height:62.25pt;z-index:251660288;mso-wrap-distance-left:9pt;mso-wrap-distance-top:3.6pt;mso-wrap-distance-right:9pt;mso-wrap-distance-bottom:3.6pt" stroked="f" strokeweight="0">
          <v:textbox>
            <w:txbxContent>
              <w:p w14:paraId="30803C04" w14:textId="77777777" w:rsidR="00FB1ADC" w:rsidRDefault="00B82B6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lang w:val="en-GB" w:eastAsia="en-GB" w:bidi="en-GB"/>
                  </w:rPr>
                </w:pPr>
                <w:r>
                  <w:rPr>
                    <w:noProof/>
                    <w:lang w:val="en-GB" w:eastAsia="en-GB" w:bidi="en-GB"/>
                  </w:rPr>
                  <w:drawing>
                    <wp:inline distT="0" distB="0" distL="0" distR="0" wp14:anchorId="30803C07" wp14:editId="30803C08">
                      <wp:extent cx="585470" cy="585470"/>
                      <wp:effectExtent l="0" t="0" r="0" b="0"/>
                      <wp:docPr id="4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5470" cy="5854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2A33"/>
    <w:multiLevelType w:val="singleLevel"/>
    <w:tmpl w:val="39305A7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226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 w:grammar="clean"/>
  <w:defaultTabStop w:val="1134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DC"/>
    <w:rsid w:val="000018D5"/>
    <w:rsid w:val="00006FD0"/>
    <w:rsid w:val="00011529"/>
    <w:rsid w:val="00024ECA"/>
    <w:rsid w:val="000310A9"/>
    <w:rsid w:val="00043373"/>
    <w:rsid w:val="00051FBE"/>
    <w:rsid w:val="00073D76"/>
    <w:rsid w:val="00085EED"/>
    <w:rsid w:val="000D5D77"/>
    <w:rsid w:val="000E126A"/>
    <w:rsid w:val="001117A1"/>
    <w:rsid w:val="001309AD"/>
    <w:rsid w:val="001558F3"/>
    <w:rsid w:val="00162BEE"/>
    <w:rsid w:val="00183E55"/>
    <w:rsid w:val="001D4BE4"/>
    <w:rsid w:val="001D56C3"/>
    <w:rsid w:val="001E19F9"/>
    <w:rsid w:val="00274E1A"/>
    <w:rsid w:val="002A32CF"/>
    <w:rsid w:val="002B3E21"/>
    <w:rsid w:val="003231E2"/>
    <w:rsid w:val="003B2286"/>
    <w:rsid w:val="003B7FAA"/>
    <w:rsid w:val="003E3F2B"/>
    <w:rsid w:val="00406176"/>
    <w:rsid w:val="00410C6F"/>
    <w:rsid w:val="0041562B"/>
    <w:rsid w:val="0043712C"/>
    <w:rsid w:val="00444993"/>
    <w:rsid w:val="004531B9"/>
    <w:rsid w:val="00467E93"/>
    <w:rsid w:val="004A7903"/>
    <w:rsid w:val="00501DE6"/>
    <w:rsid w:val="005255E1"/>
    <w:rsid w:val="005A08EE"/>
    <w:rsid w:val="005B3E59"/>
    <w:rsid w:val="005E314F"/>
    <w:rsid w:val="00613F20"/>
    <w:rsid w:val="006141F8"/>
    <w:rsid w:val="00616F8F"/>
    <w:rsid w:val="00670D12"/>
    <w:rsid w:val="006E6B26"/>
    <w:rsid w:val="006F3967"/>
    <w:rsid w:val="007040AE"/>
    <w:rsid w:val="00751B74"/>
    <w:rsid w:val="007805AD"/>
    <w:rsid w:val="007B42F4"/>
    <w:rsid w:val="007B45E5"/>
    <w:rsid w:val="007B613B"/>
    <w:rsid w:val="007C039F"/>
    <w:rsid w:val="0082782D"/>
    <w:rsid w:val="008362D2"/>
    <w:rsid w:val="008700D6"/>
    <w:rsid w:val="008E0692"/>
    <w:rsid w:val="008E0EB7"/>
    <w:rsid w:val="00935717"/>
    <w:rsid w:val="009C2AAD"/>
    <w:rsid w:val="009D07DA"/>
    <w:rsid w:val="009D2CCE"/>
    <w:rsid w:val="009D565A"/>
    <w:rsid w:val="009F3A41"/>
    <w:rsid w:val="009F6EB6"/>
    <w:rsid w:val="00A73C4B"/>
    <w:rsid w:val="00A846B9"/>
    <w:rsid w:val="00A949CB"/>
    <w:rsid w:val="00AA0695"/>
    <w:rsid w:val="00AB6BDE"/>
    <w:rsid w:val="00AC2117"/>
    <w:rsid w:val="00AE4EB5"/>
    <w:rsid w:val="00AE7526"/>
    <w:rsid w:val="00B25B1F"/>
    <w:rsid w:val="00B440ED"/>
    <w:rsid w:val="00B55841"/>
    <w:rsid w:val="00B7432F"/>
    <w:rsid w:val="00B80EA7"/>
    <w:rsid w:val="00B82B6A"/>
    <w:rsid w:val="00BA4590"/>
    <w:rsid w:val="00BC5C1B"/>
    <w:rsid w:val="00BD7C7B"/>
    <w:rsid w:val="00C07B6E"/>
    <w:rsid w:val="00C10390"/>
    <w:rsid w:val="00C16113"/>
    <w:rsid w:val="00C17988"/>
    <w:rsid w:val="00C340E3"/>
    <w:rsid w:val="00C36151"/>
    <w:rsid w:val="00CE0752"/>
    <w:rsid w:val="00CE6747"/>
    <w:rsid w:val="00D0688E"/>
    <w:rsid w:val="00D3517D"/>
    <w:rsid w:val="00DB548B"/>
    <w:rsid w:val="00DC4184"/>
    <w:rsid w:val="00DF4577"/>
    <w:rsid w:val="00E25815"/>
    <w:rsid w:val="00E35CDD"/>
    <w:rsid w:val="00E36F1A"/>
    <w:rsid w:val="00E674FF"/>
    <w:rsid w:val="00E740F2"/>
    <w:rsid w:val="00E75871"/>
    <w:rsid w:val="00E8013F"/>
    <w:rsid w:val="00ED41EE"/>
    <w:rsid w:val="00ED67C6"/>
    <w:rsid w:val="00EE634C"/>
    <w:rsid w:val="00F22276"/>
    <w:rsid w:val="00F43216"/>
    <w:rsid w:val="00F43949"/>
    <w:rsid w:val="00F539E3"/>
    <w:rsid w:val="00F71972"/>
    <w:rsid w:val="00F7540C"/>
    <w:rsid w:val="00FA55F6"/>
    <w:rsid w:val="00FB1ADC"/>
    <w:rsid w:val="00FB2388"/>
    <w:rsid w:val="00FD558B"/>
    <w:rsid w:val="00FD57B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03B0E"/>
  <w15:docId w15:val="{16434B13-5C3E-410F-BC17-439C5E83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Arial"/>
      <w:sz w:val="24"/>
      <w:szCs w:val="24"/>
      <w:lang w:val="en-GB" w:eastAsia="en-GB" w:bidi="en-GB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qFormat/>
    <w:rPr>
      <w:rtl w:val="0"/>
      <w:lang w:val="x-none" w:eastAsia="x-none" w:bidi="x-none"/>
    </w:rPr>
  </w:style>
  <w:style w:type="character" w:customStyle="1" w:styleId="FooterChar">
    <w:name w:val="Footer Char"/>
    <w:qFormat/>
    <w:rPr>
      <w:rtl w:val="0"/>
      <w:lang w:val="x-none" w:eastAsia="x-none" w:bidi="x-none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character" w:customStyle="1" w:styleId="CommentTextChar">
    <w:name w:val="Comment Text Char"/>
    <w:qFormat/>
    <w:rPr>
      <w:sz w:val="20"/>
      <w:szCs w:val="20"/>
      <w:rtl w:val="0"/>
      <w:lang w:val="x-none" w:eastAsia="x-none" w:bidi="x-none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Segoe UI" w:eastAsia="Segoe UI" w:hAnsi="Segoe UI" w:cs="Segoe UI"/>
      <w:sz w:val="18"/>
      <w:szCs w:val="18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Tooth</dc:creator>
  <cp:lastModifiedBy>Mark Tooth</cp:lastModifiedBy>
  <cp:revision>2</cp:revision>
  <dcterms:created xsi:type="dcterms:W3CDTF">2025-01-14T15:20:00Z</dcterms:created>
  <dcterms:modified xsi:type="dcterms:W3CDTF">2025-01-14T15:20:00Z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0x0101004F1DEC5DE3B3DB4B82C0009A6759F4C9</vt:lpwstr>
  </property>
</Properties>
</file>