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2126"/>
        <w:gridCol w:w="5670"/>
      </w:tblGrid>
      <w:tr w:rsidR="0008035A" w14:paraId="596FFD18" w14:textId="77777777" w:rsidTr="0072020C">
        <w:trPr>
          <w:trHeight w:hRule="exact" w:val="454"/>
        </w:trPr>
        <w:tc>
          <w:tcPr>
            <w:tcW w:w="10348" w:type="dxa"/>
            <w:gridSpan w:val="4"/>
            <w:shd w:val="clear" w:color="auto" w:fill="006600"/>
            <w:vAlign w:val="center"/>
          </w:tcPr>
          <w:p w14:paraId="7547AACA" w14:textId="77777777" w:rsidR="0008035A" w:rsidRPr="00604FD8" w:rsidRDefault="0008035A" w:rsidP="0008035A">
            <w:pPr>
              <w:jc w:val="center"/>
              <w:rPr>
                <w:b/>
                <w:sz w:val="28"/>
                <w:szCs w:val="28"/>
              </w:rPr>
            </w:pPr>
            <w:r w:rsidRPr="00604FD8">
              <w:rPr>
                <w:b/>
                <w:sz w:val="28"/>
                <w:szCs w:val="28"/>
              </w:rPr>
              <w:t>JOB DESCRIPTION</w:t>
            </w:r>
          </w:p>
        </w:tc>
      </w:tr>
      <w:tr w:rsidR="00034819" w14:paraId="04771F0A" w14:textId="77777777" w:rsidTr="00290408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84D6958" w14:textId="77777777" w:rsidR="0008035A" w:rsidRPr="006D2C34" w:rsidRDefault="0008035A" w:rsidP="006D2C3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SPECIFIC JOB TITLE</w:t>
            </w:r>
          </w:p>
        </w:tc>
        <w:tc>
          <w:tcPr>
            <w:tcW w:w="8788" w:type="dxa"/>
            <w:gridSpan w:val="3"/>
            <w:vAlign w:val="center"/>
          </w:tcPr>
          <w:p w14:paraId="0CCF36D4" w14:textId="5C716040" w:rsidR="0008035A" w:rsidRPr="001C7E04" w:rsidRDefault="005C01A4">
            <w:r w:rsidRPr="001C7E04">
              <w:t xml:space="preserve">Senior Specialist, </w:t>
            </w:r>
            <w:r w:rsidR="0028643B" w:rsidRPr="001C7E04">
              <w:t xml:space="preserve">Soil </w:t>
            </w:r>
            <w:r w:rsidRPr="001C7E04">
              <w:t>and Environmental Metrics</w:t>
            </w:r>
          </w:p>
        </w:tc>
      </w:tr>
      <w:tr w:rsidR="008D77C0" w14:paraId="5FE8D32D" w14:textId="77777777" w:rsidTr="00290408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8EE62B3" w14:textId="77777777" w:rsidR="008D77C0" w:rsidRPr="006D2C34" w:rsidRDefault="008D77C0" w:rsidP="006D2C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GENERIC ROLE TITLE</w:t>
            </w:r>
          </w:p>
        </w:tc>
        <w:tc>
          <w:tcPr>
            <w:tcW w:w="8788" w:type="dxa"/>
            <w:gridSpan w:val="3"/>
            <w:vAlign w:val="center"/>
          </w:tcPr>
          <w:p w14:paraId="1C4D6357" w14:textId="77777777" w:rsidR="008D77C0" w:rsidRPr="001C7E04" w:rsidRDefault="008D77C0">
            <w:r w:rsidRPr="001C7E04">
              <w:t>PRINCIPAL RESEARCH SCIENTIST</w:t>
            </w:r>
          </w:p>
        </w:tc>
      </w:tr>
      <w:tr w:rsidR="00034819" w14:paraId="446E2C29" w14:textId="77777777" w:rsidTr="00290408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1FA45A2" w14:textId="77777777" w:rsidR="006058AA" w:rsidRPr="006D2C34" w:rsidRDefault="006058AA" w:rsidP="006D2C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LEVEL/GRADE</w:t>
            </w:r>
          </w:p>
        </w:tc>
        <w:tc>
          <w:tcPr>
            <w:tcW w:w="8788" w:type="dxa"/>
            <w:gridSpan w:val="3"/>
            <w:vAlign w:val="center"/>
          </w:tcPr>
          <w:p w14:paraId="794E1AFC" w14:textId="77777777" w:rsidR="0008035A" w:rsidRPr="001C7E04" w:rsidRDefault="008C3BD6">
            <w:r w:rsidRPr="001C7E04">
              <w:t>G</w:t>
            </w:r>
          </w:p>
        </w:tc>
      </w:tr>
      <w:tr w:rsidR="00034819" w14:paraId="2BDB2AD5" w14:textId="77777777" w:rsidTr="00290408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1A0FFFA" w14:textId="77777777" w:rsidR="0008035A" w:rsidRPr="006D2C34" w:rsidRDefault="0008035A" w:rsidP="006D2C3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JOB FAMILY</w:t>
            </w:r>
          </w:p>
        </w:tc>
        <w:tc>
          <w:tcPr>
            <w:tcW w:w="8788" w:type="dxa"/>
            <w:gridSpan w:val="3"/>
            <w:vAlign w:val="center"/>
          </w:tcPr>
          <w:p w14:paraId="288906EB" w14:textId="77777777" w:rsidR="0008035A" w:rsidRPr="001C7E04" w:rsidRDefault="009D7421">
            <w:r w:rsidRPr="001C7E04">
              <w:t>SCIENCE</w:t>
            </w:r>
          </w:p>
        </w:tc>
      </w:tr>
      <w:tr w:rsidR="00034819" w14:paraId="1B447081" w14:textId="77777777" w:rsidTr="00290408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206EF78" w14:textId="77777777" w:rsidR="0008035A" w:rsidRPr="006D2C34" w:rsidRDefault="0008035A" w:rsidP="006D2C3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CONTRACT TYPE</w:t>
            </w:r>
          </w:p>
        </w:tc>
        <w:tc>
          <w:tcPr>
            <w:tcW w:w="8788" w:type="dxa"/>
            <w:gridSpan w:val="3"/>
            <w:vAlign w:val="center"/>
          </w:tcPr>
          <w:p w14:paraId="2F1D8A03" w14:textId="4EDE6BF1" w:rsidR="0008035A" w:rsidRPr="001C7E04" w:rsidRDefault="0028643B">
            <w:r w:rsidRPr="001C7E04">
              <w:t xml:space="preserve">24 months, </w:t>
            </w:r>
            <w:proofErr w:type="gramStart"/>
            <w:r w:rsidRPr="001C7E04">
              <w:t>fixed-term</w:t>
            </w:r>
            <w:proofErr w:type="gramEnd"/>
          </w:p>
        </w:tc>
      </w:tr>
      <w:tr w:rsidR="00034819" w14:paraId="3099EA82" w14:textId="77777777" w:rsidTr="00290408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B9CCF6B" w14:textId="77777777" w:rsidR="0008035A" w:rsidRPr="006D2C34" w:rsidRDefault="0008035A" w:rsidP="006D2C3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8788" w:type="dxa"/>
            <w:gridSpan w:val="3"/>
            <w:vAlign w:val="center"/>
          </w:tcPr>
          <w:p w14:paraId="39CE0B72" w14:textId="5FD388BA" w:rsidR="0008035A" w:rsidRPr="001C7E04" w:rsidRDefault="0028643B">
            <w:r w:rsidRPr="001C7E04">
              <w:t>7.4</w:t>
            </w:r>
            <w:r w:rsidR="001C7E04">
              <w:t xml:space="preserve"> hours per week</w:t>
            </w:r>
          </w:p>
        </w:tc>
      </w:tr>
      <w:tr w:rsidR="00034819" w14:paraId="51FD00BB" w14:textId="77777777" w:rsidTr="00290408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BC64BC1" w14:textId="77777777" w:rsidR="0008035A" w:rsidRPr="006D2C34" w:rsidRDefault="0008035A" w:rsidP="006D2C3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REPORTS TO</w:t>
            </w:r>
          </w:p>
        </w:tc>
        <w:tc>
          <w:tcPr>
            <w:tcW w:w="8788" w:type="dxa"/>
            <w:gridSpan w:val="3"/>
            <w:vAlign w:val="center"/>
          </w:tcPr>
          <w:p w14:paraId="2154EC61" w14:textId="6C044F9A" w:rsidR="0008035A" w:rsidRPr="001C7E04" w:rsidRDefault="0028643B">
            <w:r w:rsidRPr="001C7E04">
              <w:t>Martin Broadley</w:t>
            </w:r>
            <w:r w:rsidR="008B69F0" w:rsidRPr="001C7E04">
              <w:t xml:space="preserve">     </w:t>
            </w:r>
          </w:p>
        </w:tc>
      </w:tr>
      <w:tr w:rsidR="00034819" w14:paraId="062794E0" w14:textId="77777777" w:rsidTr="00290408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211E850" w14:textId="77777777" w:rsidR="0008035A" w:rsidRPr="006D2C34" w:rsidRDefault="0008035A" w:rsidP="006D2C3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8788" w:type="dxa"/>
            <w:gridSpan w:val="3"/>
            <w:vAlign w:val="center"/>
          </w:tcPr>
          <w:p w14:paraId="340A31DC" w14:textId="73DF3198" w:rsidR="0008035A" w:rsidRPr="001C7E04" w:rsidRDefault="0028643B">
            <w:r w:rsidRPr="001C7E04">
              <w:t>Sustainable Soils and Crops</w:t>
            </w:r>
          </w:p>
        </w:tc>
      </w:tr>
      <w:tr w:rsidR="0082439E" w14:paraId="345B52A5" w14:textId="77777777" w:rsidTr="00290408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7870195" w14:textId="77777777" w:rsidR="0008035A" w:rsidRPr="006D2C34" w:rsidRDefault="0008035A" w:rsidP="006D2C3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8788" w:type="dxa"/>
            <w:gridSpan w:val="3"/>
            <w:vAlign w:val="center"/>
          </w:tcPr>
          <w:p w14:paraId="51549169" w14:textId="3C7346F7" w:rsidR="0008035A" w:rsidRPr="001C7E04" w:rsidRDefault="0028643B">
            <w:r w:rsidRPr="001C7E04">
              <w:t>Harpenden</w:t>
            </w:r>
          </w:p>
        </w:tc>
      </w:tr>
      <w:tr w:rsidR="00CF11B7" w14:paraId="5F4BE4E6" w14:textId="77777777" w:rsidTr="00290408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E7E5431" w14:textId="77777777" w:rsidR="00CF11B7" w:rsidRPr="006D2C34" w:rsidRDefault="00CF11B7" w:rsidP="006D2C3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8788" w:type="dxa"/>
            <w:gridSpan w:val="3"/>
            <w:vAlign w:val="center"/>
          </w:tcPr>
          <w:p w14:paraId="3F70A3E2" w14:textId="02D8D722" w:rsidR="00CF11B7" w:rsidRPr="001C7E04" w:rsidRDefault="00793D29">
            <w:r w:rsidRPr="001C7E04">
              <w:t>November</w:t>
            </w:r>
            <w:r w:rsidR="0028643B" w:rsidRPr="001C7E04">
              <w:t xml:space="preserve"> 2024</w:t>
            </w:r>
          </w:p>
        </w:tc>
      </w:tr>
      <w:tr w:rsidR="0008035A" w14:paraId="79CEA7BF" w14:textId="77777777" w:rsidTr="0072020C">
        <w:trPr>
          <w:trHeight w:hRule="exact" w:val="454"/>
        </w:trPr>
        <w:tc>
          <w:tcPr>
            <w:tcW w:w="10348" w:type="dxa"/>
            <w:gridSpan w:val="4"/>
            <w:shd w:val="clear" w:color="auto" w:fill="006600"/>
            <w:vAlign w:val="center"/>
          </w:tcPr>
          <w:p w14:paraId="7D99368D" w14:textId="77777777" w:rsidR="0008035A" w:rsidRPr="007934F6" w:rsidRDefault="0008035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934F6">
              <w:rPr>
                <w:b/>
              </w:rPr>
              <w:t>OVERVIEW OF ROLE/JOB PURPOSE</w:t>
            </w:r>
          </w:p>
        </w:tc>
      </w:tr>
      <w:tr w:rsidR="0008035A" w14:paraId="61791E27" w14:textId="77777777" w:rsidTr="0072020C">
        <w:tc>
          <w:tcPr>
            <w:tcW w:w="10348" w:type="dxa"/>
            <w:gridSpan w:val="4"/>
          </w:tcPr>
          <w:p w14:paraId="08063337" w14:textId="59EA527E" w:rsidR="0008035A" w:rsidRPr="006D2C34" w:rsidRDefault="003B6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Overview:</w:t>
            </w:r>
            <w:r w:rsidR="005C01A4">
              <w:rPr>
                <w:sz w:val="20"/>
                <w:szCs w:val="20"/>
              </w:rPr>
              <w:t xml:space="preserve"> </w:t>
            </w:r>
            <w:r w:rsidR="00793D29">
              <w:rPr>
                <w:sz w:val="20"/>
                <w:szCs w:val="20"/>
              </w:rPr>
              <w:t>This is a</w:t>
            </w:r>
            <w:r w:rsidR="005C01A4">
              <w:rPr>
                <w:sz w:val="20"/>
                <w:szCs w:val="20"/>
              </w:rPr>
              <w:t xml:space="preserve"> specialised role requir</w:t>
            </w:r>
            <w:r w:rsidR="00793D29">
              <w:rPr>
                <w:sz w:val="20"/>
                <w:szCs w:val="20"/>
              </w:rPr>
              <w:t>ing</w:t>
            </w:r>
            <w:r w:rsidR="005C01A4">
              <w:rPr>
                <w:sz w:val="20"/>
                <w:szCs w:val="20"/>
              </w:rPr>
              <w:t xml:space="preserve"> a combination of high-level</w:t>
            </w:r>
            <w:r w:rsidR="00793D29">
              <w:rPr>
                <w:sz w:val="20"/>
                <w:szCs w:val="20"/>
              </w:rPr>
              <w:t xml:space="preserve"> </w:t>
            </w:r>
            <w:r w:rsidR="005C01A4">
              <w:rPr>
                <w:sz w:val="20"/>
                <w:szCs w:val="20"/>
              </w:rPr>
              <w:t xml:space="preserve">skills </w:t>
            </w:r>
            <w:r w:rsidR="00793D29">
              <w:rPr>
                <w:sz w:val="20"/>
                <w:szCs w:val="20"/>
              </w:rPr>
              <w:t>spanning</w:t>
            </w:r>
            <w:r w:rsidR="005C01A4">
              <w:rPr>
                <w:sz w:val="20"/>
                <w:szCs w:val="20"/>
              </w:rPr>
              <w:t xml:space="preserve"> soil</w:t>
            </w:r>
            <w:r w:rsidR="00793D29">
              <w:rPr>
                <w:sz w:val="20"/>
                <w:szCs w:val="20"/>
              </w:rPr>
              <w:t>, crop,</w:t>
            </w:r>
            <w:r w:rsidR="005C01A4">
              <w:rPr>
                <w:sz w:val="20"/>
                <w:szCs w:val="20"/>
              </w:rPr>
              <w:t xml:space="preserve"> and environment</w:t>
            </w:r>
            <w:r w:rsidR="00635519">
              <w:rPr>
                <w:sz w:val="20"/>
                <w:szCs w:val="20"/>
              </w:rPr>
              <w:t>al</w:t>
            </w:r>
            <w:r w:rsidR="005C01A4">
              <w:rPr>
                <w:sz w:val="20"/>
                <w:szCs w:val="20"/>
              </w:rPr>
              <w:t xml:space="preserve"> sciences, </w:t>
            </w:r>
            <w:r w:rsidR="00793D29">
              <w:rPr>
                <w:sz w:val="20"/>
                <w:szCs w:val="20"/>
              </w:rPr>
              <w:t xml:space="preserve">to include </w:t>
            </w:r>
            <w:proofErr w:type="spellStart"/>
            <w:r w:rsidR="005C01A4">
              <w:rPr>
                <w:sz w:val="20"/>
                <w:szCs w:val="20"/>
              </w:rPr>
              <w:t>pedology</w:t>
            </w:r>
            <w:proofErr w:type="spellEnd"/>
            <w:r w:rsidR="00793D29">
              <w:rPr>
                <w:sz w:val="20"/>
                <w:szCs w:val="20"/>
              </w:rPr>
              <w:t xml:space="preserve"> and</w:t>
            </w:r>
            <w:r w:rsidR="005C01A4">
              <w:rPr>
                <w:sz w:val="20"/>
                <w:szCs w:val="20"/>
              </w:rPr>
              <w:t xml:space="preserve"> </w:t>
            </w:r>
            <w:proofErr w:type="spellStart"/>
            <w:r w:rsidR="005C01A4">
              <w:rPr>
                <w:sz w:val="20"/>
                <w:szCs w:val="20"/>
              </w:rPr>
              <w:t>geostatistics</w:t>
            </w:r>
            <w:proofErr w:type="spellEnd"/>
            <w:r w:rsidR="005C01A4">
              <w:rPr>
                <w:sz w:val="20"/>
                <w:szCs w:val="20"/>
              </w:rPr>
              <w:t xml:space="preserve">, </w:t>
            </w:r>
            <w:r w:rsidR="001C7E04">
              <w:rPr>
                <w:sz w:val="20"/>
                <w:szCs w:val="20"/>
              </w:rPr>
              <w:t>alongside</w:t>
            </w:r>
            <w:r w:rsidR="00793D29">
              <w:rPr>
                <w:sz w:val="20"/>
                <w:szCs w:val="20"/>
              </w:rPr>
              <w:t xml:space="preserve"> wider transdisciplinary skills in areas such as </w:t>
            </w:r>
            <w:r w:rsidR="005C01A4">
              <w:rPr>
                <w:sz w:val="20"/>
                <w:szCs w:val="20"/>
              </w:rPr>
              <w:t xml:space="preserve">expert elicitation/co-design, and communication. </w:t>
            </w:r>
            <w:r w:rsidR="00793D29">
              <w:rPr>
                <w:sz w:val="20"/>
                <w:szCs w:val="20"/>
              </w:rPr>
              <w:t>The</w:t>
            </w:r>
            <w:r w:rsidR="005C01A4">
              <w:rPr>
                <w:sz w:val="20"/>
                <w:szCs w:val="20"/>
              </w:rPr>
              <w:t xml:space="preserve"> role will take the lead on work to </w:t>
            </w:r>
            <w:r w:rsidR="00793D29">
              <w:rPr>
                <w:sz w:val="20"/>
                <w:szCs w:val="20"/>
              </w:rPr>
              <w:t xml:space="preserve">design, </w:t>
            </w:r>
            <w:r w:rsidR="005C01A4">
              <w:rPr>
                <w:sz w:val="20"/>
                <w:szCs w:val="20"/>
              </w:rPr>
              <w:t xml:space="preserve">develop and deploy new approaches to Monitoring, Reporting, and Verification (MRV) </w:t>
            </w:r>
            <w:r w:rsidR="00382966">
              <w:rPr>
                <w:sz w:val="20"/>
                <w:szCs w:val="20"/>
              </w:rPr>
              <w:t>for</w:t>
            </w:r>
            <w:r w:rsidR="00793D29">
              <w:rPr>
                <w:sz w:val="20"/>
                <w:szCs w:val="20"/>
              </w:rPr>
              <w:t xml:space="preserve"> a wide range of soil properties and environmental metrics and co-variates</w:t>
            </w:r>
            <w:r w:rsidR="001C7E04">
              <w:rPr>
                <w:sz w:val="20"/>
                <w:szCs w:val="20"/>
              </w:rPr>
              <w:t>, including those observed and predicted</w:t>
            </w:r>
            <w:r w:rsidR="00793D29">
              <w:rPr>
                <w:sz w:val="20"/>
                <w:szCs w:val="20"/>
              </w:rPr>
              <w:t xml:space="preserve"> under altered agronomic practices and environmental change. Metrics will include those arising from the quantification of the movement of macro- and micro-nutrients and trace elements in soil-crop systems, alongside soil water, soil carbon, and other indicators of soil health, and outputs of modelling studies</w:t>
            </w:r>
            <w:r w:rsidR="001C7E04">
              <w:rPr>
                <w:sz w:val="20"/>
                <w:szCs w:val="20"/>
              </w:rPr>
              <w:t>, together with associated uncertainties</w:t>
            </w:r>
            <w:r w:rsidR="00793D29">
              <w:rPr>
                <w:sz w:val="20"/>
                <w:szCs w:val="20"/>
              </w:rPr>
              <w:t xml:space="preserve">. These activities will be aligned to projects that are supported by </w:t>
            </w:r>
            <w:r w:rsidR="005C01A4">
              <w:rPr>
                <w:sz w:val="20"/>
                <w:szCs w:val="20"/>
              </w:rPr>
              <w:t xml:space="preserve">a range of </w:t>
            </w:r>
            <w:r w:rsidR="00793D29">
              <w:rPr>
                <w:sz w:val="20"/>
                <w:szCs w:val="20"/>
              </w:rPr>
              <w:t xml:space="preserve">public and private sector </w:t>
            </w:r>
            <w:r w:rsidR="005C01A4">
              <w:rPr>
                <w:sz w:val="20"/>
                <w:szCs w:val="20"/>
              </w:rPr>
              <w:t>funders</w:t>
            </w:r>
            <w:r w:rsidR="00793D29">
              <w:rPr>
                <w:sz w:val="20"/>
                <w:szCs w:val="20"/>
              </w:rPr>
              <w:t>, and the role therefore requires a high level of collaborative skills</w:t>
            </w:r>
            <w:r w:rsidR="00382966">
              <w:rPr>
                <w:sz w:val="20"/>
                <w:szCs w:val="20"/>
              </w:rPr>
              <w:t>,</w:t>
            </w:r>
            <w:r w:rsidR="00793D29">
              <w:rPr>
                <w:sz w:val="20"/>
                <w:szCs w:val="20"/>
              </w:rPr>
              <w:t xml:space="preserve"> to be deployed both within and outside the organisation</w:t>
            </w:r>
            <w:r w:rsidR="00382966">
              <w:rPr>
                <w:sz w:val="20"/>
                <w:szCs w:val="20"/>
              </w:rPr>
              <w:t xml:space="preserve">, </w:t>
            </w:r>
            <w:r w:rsidR="001C7E04">
              <w:rPr>
                <w:sz w:val="20"/>
                <w:szCs w:val="20"/>
              </w:rPr>
              <w:t>and autonomy</w:t>
            </w:r>
            <w:r w:rsidR="00382966">
              <w:rPr>
                <w:sz w:val="20"/>
                <w:szCs w:val="20"/>
              </w:rPr>
              <w:t xml:space="preserve"> to develop and lead on new funding streams</w:t>
            </w:r>
            <w:r w:rsidR="00793D29">
              <w:rPr>
                <w:sz w:val="20"/>
                <w:szCs w:val="20"/>
              </w:rPr>
              <w:t>.</w:t>
            </w:r>
            <w:r w:rsidR="005C01A4">
              <w:rPr>
                <w:sz w:val="20"/>
                <w:szCs w:val="20"/>
              </w:rPr>
              <w:t xml:space="preserve"> </w:t>
            </w:r>
            <w:r w:rsidR="00793D29" w:rsidRPr="00793D29">
              <w:rPr>
                <w:sz w:val="20"/>
                <w:szCs w:val="20"/>
              </w:rPr>
              <w:t xml:space="preserve">The role holder is </w:t>
            </w:r>
            <w:r w:rsidR="00793D29">
              <w:rPr>
                <w:sz w:val="20"/>
                <w:szCs w:val="20"/>
              </w:rPr>
              <w:t xml:space="preserve">also </w:t>
            </w:r>
            <w:r w:rsidR="00793D29" w:rsidRPr="00793D29">
              <w:rPr>
                <w:sz w:val="20"/>
                <w:szCs w:val="20"/>
              </w:rPr>
              <w:t xml:space="preserve">expected to carry out the duties listed </w:t>
            </w:r>
            <w:proofErr w:type="gramStart"/>
            <w:r w:rsidR="00793D29" w:rsidRPr="00793D29">
              <w:rPr>
                <w:sz w:val="20"/>
                <w:szCs w:val="20"/>
              </w:rPr>
              <w:t>below</w:t>
            </w:r>
            <w:proofErr w:type="gramEnd"/>
            <w:r w:rsidR="00793D29" w:rsidRPr="00793D29">
              <w:rPr>
                <w:sz w:val="20"/>
                <w:szCs w:val="20"/>
              </w:rPr>
              <w:t xml:space="preserve"> and any other duties reasonably required by the line manager or Institute, commensurate with the grade and level of responsibility for this post.</w:t>
            </w:r>
          </w:p>
          <w:p w14:paraId="7BB16A6A" w14:textId="77777777" w:rsidR="00290408" w:rsidRDefault="00290408" w:rsidP="00290408">
            <w:pPr>
              <w:textAlignment w:val="baseline"/>
            </w:pPr>
          </w:p>
          <w:p w14:paraId="1A26E703" w14:textId="1275114B" w:rsidR="00BB3CF5" w:rsidRDefault="00BB3CF5"/>
        </w:tc>
      </w:tr>
      <w:tr w:rsidR="0051316F" w14:paraId="0E3FE25B" w14:textId="77777777" w:rsidTr="0072020C">
        <w:trPr>
          <w:trHeight w:hRule="exact" w:val="454"/>
        </w:trPr>
        <w:tc>
          <w:tcPr>
            <w:tcW w:w="10348" w:type="dxa"/>
            <w:gridSpan w:val="4"/>
            <w:shd w:val="clear" w:color="auto" w:fill="006600"/>
            <w:vAlign w:val="center"/>
          </w:tcPr>
          <w:p w14:paraId="7E86A39E" w14:textId="77777777" w:rsidR="0008035A" w:rsidRPr="007934F6" w:rsidRDefault="0008035A">
            <w:pPr>
              <w:rPr>
                <w:b/>
              </w:rPr>
            </w:pPr>
            <w:r w:rsidRPr="007934F6">
              <w:rPr>
                <w:b/>
              </w:rPr>
              <w:t>MAIN DUTIES OF ROLE</w:t>
            </w:r>
          </w:p>
        </w:tc>
      </w:tr>
      <w:tr w:rsidR="00034819" w14:paraId="51C7398E" w14:textId="77777777" w:rsidTr="00290408">
        <w:trPr>
          <w:trHeight w:hRule="exact" w:val="1063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3DB7D92" w14:textId="77777777" w:rsidR="0008035A" w:rsidRPr="00CF11B7" w:rsidRDefault="0008035A" w:rsidP="00034819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>G</w:t>
            </w:r>
            <w:r w:rsidR="00034819" w:rsidRPr="00CF11B7">
              <w:rPr>
                <w:b/>
                <w:sz w:val="20"/>
                <w:szCs w:val="20"/>
              </w:rPr>
              <w:t>eneric Outputs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66D32F0" w14:textId="77777777" w:rsidR="0008035A" w:rsidRDefault="0008035A" w:rsidP="00324C7F">
            <w:pPr>
              <w:jc w:val="center"/>
              <w:rPr>
                <w:b/>
                <w:sz w:val="18"/>
                <w:szCs w:val="20"/>
              </w:rPr>
            </w:pPr>
            <w:r w:rsidRPr="00290408">
              <w:rPr>
                <w:b/>
                <w:sz w:val="18"/>
                <w:szCs w:val="20"/>
              </w:rPr>
              <w:t>W</w:t>
            </w:r>
            <w:r w:rsidR="00034819" w:rsidRPr="00290408">
              <w:rPr>
                <w:b/>
                <w:sz w:val="18"/>
                <w:szCs w:val="20"/>
              </w:rPr>
              <w:t>eighting</w:t>
            </w:r>
          </w:p>
          <w:p w14:paraId="3648066B" w14:textId="77777777" w:rsidR="00290408" w:rsidRPr="00CF11B7" w:rsidRDefault="00290408" w:rsidP="00324C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42AF990" w14:textId="77777777" w:rsidR="0008035A" w:rsidRPr="00CF11B7" w:rsidRDefault="0008035A" w:rsidP="00034819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>D</w:t>
            </w:r>
            <w:r w:rsidR="00034819" w:rsidRPr="00CF11B7">
              <w:rPr>
                <w:b/>
                <w:sz w:val="20"/>
                <w:szCs w:val="20"/>
              </w:rPr>
              <w:t xml:space="preserve">escription of Outputs 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7FB4AFBF" w14:textId="77777777" w:rsidR="0008035A" w:rsidRPr="00CF11B7" w:rsidRDefault="008D77C0" w:rsidP="008D77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Job Specific Dutie</w:t>
            </w:r>
            <w:r w:rsidR="00034819" w:rsidRPr="00CF11B7">
              <w:rPr>
                <w:b/>
                <w:sz w:val="20"/>
                <w:szCs w:val="20"/>
              </w:rPr>
              <w:t>s</w:t>
            </w:r>
          </w:p>
        </w:tc>
      </w:tr>
      <w:tr w:rsidR="009D7421" w14:paraId="4715BEA4" w14:textId="77777777" w:rsidTr="00290408">
        <w:tc>
          <w:tcPr>
            <w:tcW w:w="1560" w:type="dxa"/>
            <w:shd w:val="clear" w:color="auto" w:fill="auto"/>
            <w:vAlign w:val="center"/>
          </w:tcPr>
          <w:p w14:paraId="62F7F080" w14:textId="77777777" w:rsidR="009D7421" w:rsidRPr="00CF11B7" w:rsidRDefault="009D7421" w:rsidP="009D74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UNDERTAKING THE RESEARCH</w:t>
            </w:r>
          </w:p>
        </w:tc>
        <w:tc>
          <w:tcPr>
            <w:tcW w:w="992" w:type="dxa"/>
            <w:vAlign w:val="center"/>
          </w:tcPr>
          <w:p w14:paraId="5CD23843" w14:textId="46705C8E" w:rsidR="009D7421" w:rsidRPr="00034819" w:rsidRDefault="001C7E04" w:rsidP="009D7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7421">
              <w:rPr>
                <w:sz w:val="20"/>
                <w:szCs w:val="20"/>
              </w:rPr>
              <w:t>0%</w:t>
            </w:r>
          </w:p>
        </w:tc>
        <w:tc>
          <w:tcPr>
            <w:tcW w:w="2126" w:type="dxa"/>
            <w:vAlign w:val="center"/>
          </w:tcPr>
          <w:p w14:paraId="07C55369" w14:textId="77777777" w:rsidR="009D7421" w:rsidRPr="00B8652C" w:rsidRDefault="009D7421" w:rsidP="009D7421">
            <w:pPr>
              <w:rPr>
                <w:sz w:val="20"/>
                <w:szCs w:val="20"/>
              </w:rPr>
            </w:pPr>
            <w:r w:rsidRPr="009D7421">
              <w:rPr>
                <w:sz w:val="20"/>
                <w:szCs w:val="20"/>
              </w:rPr>
              <w:t>Initiating and driving major projects for the Institute or leading a substantial programme of research</w:t>
            </w:r>
          </w:p>
        </w:tc>
        <w:tc>
          <w:tcPr>
            <w:tcW w:w="5670" w:type="dxa"/>
          </w:tcPr>
          <w:p w14:paraId="381D9A4B" w14:textId="77777777" w:rsidR="00290408" w:rsidRPr="00FF518A" w:rsidRDefault="00290408" w:rsidP="0029040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FF518A">
              <w:rPr>
                <w:sz w:val="20"/>
                <w:szCs w:val="20"/>
              </w:rPr>
              <w:t>Lead the development and implementation of research strategy for the group/department/</w:t>
            </w:r>
            <w:proofErr w:type="gramStart"/>
            <w:r w:rsidRPr="00FF518A">
              <w:rPr>
                <w:sz w:val="20"/>
                <w:szCs w:val="20"/>
              </w:rPr>
              <w:t>ISPG</w:t>
            </w:r>
            <w:proofErr w:type="gramEnd"/>
          </w:p>
          <w:p w14:paraId="62B4FD18" w14:textId="77777777" w:rsidR="00290408" w:rsidRPr="00FF518A" w:rsidRDefault="00290408" w:rsidP="0029040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FF518A">
              <w:rPr>
                <w:sz w:val="20"/>
                <w:szCs w:val="20"/>
              </w:rPr>
              <w:t xml:space="preserve">Initiate and implement new and original solutions to </w:t>
            </w:r>
            <w:proofErr w:type="gramStart"/>
            <w:r w:rsidRPr="00FF518A">
              <w:rPr>
                <w:sz w:val="20"/>
                <w:szCs w:val="20"/>
              </w:rPr>
              <w:t>problems</w:t>
            </w:r>
            <w:proofErr w:type="gramEnd"/>
          </w:p>
          <w:p w14:paraId="545E775B" w14:textId="77777777" w:rsidR="009D7421" w:rsidRPr="0082439E" w:rsidRDefault="00290408" w:rsidP="0029040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FF518A">
              <w:rPr>
                <w:sz w:val="20"/>
                <w:szCs w:val="20"/>
              </w:rPr>
              <w:t>Lead on the development of new initiatives and shape the direction of major research projects</w:t>
            </w:r>
          </w:p>
        </w:tc>
      </w:tr>
      <w:tr w:rsidR="009D7421" w14:paraId="5A266B9B" w14:textId="77777777" w:rsidTr="00290408">
        <w:trPr>
          <w:trHeight w:val="832"/>
        </w:trPr>
        <w:tc>
          <w:tcPr>
            <w:tcW w:w="1560" w:type="dxa"/>
            <w:shd w:val="clear" w:color="auto" w:fill="auto"/>
            <w:vAlign w:val="center"/>
          </w:tcPr>
          <w:p w14:paraId="283F7897" w14:textId="77777777" w:rsidR="009D7421" w:rsidRPr="00CF11B7" w:rsidRDefault="009D7421" w:rsidP="009D74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ANALYSIS, PRESENTATION AND PUBLICATION</w:t>
            </w:r>
          </w:p>
        </w:tc>
        <w:tc>
          <w:tcPr>
            <w:tcW w:w="992" w:type="dxa"/>
            <w:vAlign w:val="center"/>
          </w:tcPr>
          <w:p w14:paraId="2601F89F" w14:textId="232CD568" w:rsidR="009D7421" w:rsidRPr="00034819" w:rsidRDefault="001C7E04" w:rsidP="009D7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7421">
              <w:rPr>
                <w:sz w:val="20"/>
                <w:szCs w:val="20"/>
              </w:rPr>
              <w:t>0%</w:t>
            </w:r>
          </w:p>
        </w:tc>
        <w:tc>
          <w:tcPr>
            <w:tcW w:w="2126" w:type="dxa"/>
            <w:vAlign w:val="center"/>
          </w:tcPr>
          <w:p w14:paraId="34ABB558" w14:textId="77777777" w:rsidR="009D7421" w:rsidRPr="00B8652C" w:rsidRDefault="009D7421" w:rsidP="009D7421">
            <w:pPr>
              <w:rPr>
                <w:sz w:val="20"/>
                <w:szCs w:val="20"/>
              </w:rPr>
            </w:pPr>
            <w:r w:rsidRPr="009D7421">
              <w:rPr>
                <w:sz w:val="20"/>
                <w:szCs w:val="20"/>
              </w:rPr>
              <w:t xml:space="preserve">Leading/directing the publication as a group, of </w:t>
            </w:r>
            <w:proofErr w:type="gramStart"/>
            <w:r w:rsidRPr="009D7421">
              <w:rPr>
                <w:sz w:val="20"/>
                <w:szCs w:val="20"/>
              </w:rPr>
              <w:t>a number of</w:t>
            </w:r>
            <w:proofErr w:type="gramEnd"/>
            <w:r w:rsidRPr="009D7421">
              <w:rPr>
                <w:sz w:val="20"/>
                <w:szCs w:val="20"/>
              </w:rPr>
              <w:t xml:space="preserve"> research papers per annum, including a number in high-impact journals (i.e. those considered to be highly influential in their fields)</w:t>
            </w:r>
          </w:p>
        </w:tc>
        <w:tc>
          <w:tcPr>
            <w:tcW w:w="5670" w:type="dxa"/>
          </w:tcPr>
          <w:p w14:paraId="3A58B2AE" w14:textId="77777777" w:rsidR="00290408" w:rsidRPr="00FF518A" w:rsidRDefault="00290408" w:rsidP="0029040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FF518A">
              <w:rPr>
                <w:sz w:val="20"/>
                <w:szCs w:val="20"/>
              </w:rPr>
              <w:t xml:space="preserve">Lead the process of analysing and interpreting research data and </w:t>
            </w:r>
            <w:proofErr w:type="gramStart"/>
            <w:r w:rsidRPr="00FF518A">
              <w:rPr>
                <w:sz w:val="20"/>
                <w:szCs w:val="20"/>
              </w:rPr>
              <w:t>information</w:t>
            </w:r>
            <w:proofErr w:type="gramEnd"/>
          </w:p>
          <w:p w14:paraId="77CBA283" w14:textId="77777777" w:rsidR="009D7421" w:rsidRPr="0082439E" w:rsidRDefault="00290408" w:rsidP="0029040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FF518A">
              <w:rPr>
                <w:sz w:val="20"/>
                <w:szCs w:val="20"/>
              </w:rPr>
              <w:t>Secure the publication of key results in leading international journals, articles and/or books, which further develops individual and team reputation in the subject area</w:t>
            </w:r>
          </w:p>
        </w:tc>
      </w:tr>
      <w:tr w:rsidR="009D7421" w14:paraId="0BFE7553" w14:textId="77777777" w:rsidTr="00290408">
        <w:tc>
          <w:tcPr>
            <w:tcW w:w="1560" w:type="dxa"/>
            <w:shd w:val="clear" w:color="auto" w:fill="auto"/>
            <w:vAlign w:val="center"/>
          </w:tcPr>
          <w:p w14:paraId="0EFB086E" w14:textId="77777777" w:rsidR="009D7421" w:rsidRPr="00CF11B7" w:rsidRDefault="009D7421" w:rsidP="009D74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FUNDING AND FINANCIAL MANAGEMENT </w:t>
            </w:r>
          </w:p>
        </w:tc>
        <w:tc>
          <w:tcPr>
            <w:tcW w:w="992" w:type="dxa"/>
            <w:vAlign w:val="center"/>
          </w:tcPr>
          <w:p w14:paraId="4F7F25BF" w14:textId="36F02BF1" w:rsidR="009D7421" w:rsidRPr="00034819" w:rsidRDefault="001C7E04" w:rsidP="009D7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7421">
              <w:rPr>
                <w:sz w:val="20"/>
                <w:szCs w:val="20"/>
              </w:rPr>
              <w:t>0%</w:t>
            </w:r>
          </w:p>
        </w:tc>
        <w:tc>
          <w:tcPr>
            <w:tcW w:w="2126" w:type="dxa"/>
            <w:vAlign w:val="center"/>
          </w:tcPr>
          <w:p w14:paraId="5BD7FCA8" w14:textId="77777777" w:rsidR="009D7421" w:rsidRPr="00B8652C" w:rsidRDefault="009D7421" w:rsidP="009D7421">
            <w:pPr>
              <w:rPr>
                <w:sz w:val="20"/>
                <w:szCs w:val="20"/>
              </w:rPr>
            </w:pPr>
            <w:r w:rsidRPr="009D7421">
              <w:rPr>
                <w:sz w:val="20"/>
                <w:szCs w:val="20"/>
              </w:rPr>
              <w:t xml:space="preserve">Securing funding from novel sources and mobilising resources in support of a larger research area/programme from </w:t>
            </w:r>
            <w:r w:rsidRPr="009D7421">
              <w:rPr>
                <w:sz w:val="20"/>
                <w:szCs w:val="20"/>
              </w:rPr>
              <w:lastRenderedPageBreak/>
              <w:t>diverse national and international sources</w:t>
            </w:r>
          </w:p>
        </w:tc>
        <w:tc>
          <w:tcPr>
            <w:tcW w:w="5670" w:type="dxa"/>
          </w:tcPr>
          <w:p w14:paraId="0804A4EF" w14:textId="77777777" w:rsidR="00290408" w:rsidRPr="00FF518A" w:rsidRDefault="00290408" w:rsidP="0029040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FF518A">
              <w:rPr>
                <w:sz w:val="20"/>
                <w:szCs w:val="20"/>
              </w:rPr>
              <w:lastRenderedPageBreak/>
              <w:t xml:space="preserve">Act as major contributor to multiple grants, winning a number of substantive grants per </w:t>
            </w:r>
            <w:proofErr w:type="gramStart"/>
            <w:r w:rsidRPr="00FF518A">
              <w:rPr>
                <w:sz w:val="20"/>
                <w:szCs w:val="20"/>
              </w:rPr>
              <w:t>annum</w:t>
            </w:r>
            <w:proofErr w:type="gramEnd"/>
          </w:p>
          <w:p w14:paraId="35380784" w14:textId="77777777" w:rsidR="00290408" w:rsidRPr="00FF518A" w:rsidRDefault="00290408" w:rsidP="0029040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FF518A">
              <w:rPr>
                <w:sz w:val="20"/>
                <w:szCs w:val="20"/>
              </w:rPr>
              <w:t xml:space="preserve">Support scientists in the development of grant proposals and other new initiatives and play a proactive role in seeking new areas of strategic </w:t>
            </w:r>
            <w:proofErr w:type="gramStart"/>
            <w:r w:rsidRPr="00FF518A">
              <w:rPr>
                <w:sz w:val="20"/>
                <w:szCs w:val="20"/>
              </w:rPr>
              <w:t>funding</w:t>
            </w:r>
            <w:proofErr w:type="gramEnd"/>
          </w:p>
          <w:p w14:paraId="4185309D" w14:textId="77777777" w:rsidR="00290408" w:rsidRPr="00FF518A" w:rsidRDefault="00290408" w:rsidP="0029040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FF518A">
              <w:rPr>
                <w:sz w:val="20"/>
                <w:szCs w:val="20"/>
              </w:rPr>
              <w:lastRenderedPageBreak/>
              <w:t xml:space="preserve">Develop interactions/ collaborations within and outside the Institute which translate into generating research </w:t>
            </w:r>
            <w:proofErr w:type="gramStart"/>
            <w:r w:rsidRPr="00FF518A">
              <w:rPr>
                <w:sz w:val="20"/>
                <w:szCs w:val="20"/>
              </w:rPr>
              <w:t>income</w:t>
            </w:r>
            <w:proofErr w:type="gramEnd"/>
          </w:p>
          <w:p w14:paraId="2DA6D2D3" w14:textId="77777777" w:rsidR="009D7421" w:rsidRDefault="00290408" w:rsidP="0029040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FF518A">
              <w:rPr>
                <w:sz w:val="20"/>
                <w:szCs w:val="20"/>
              </w:rPr>
              <w:t xml:space="preserve">Manage significant financial budgets for the research </w:t>
            </w:r>
            <w:proofErr w:type="gramStart"/>
            <w:r w:rsidRPr="00FF518A">
              <w:rPr>
                <w:sz w:val="20"/>
                <w:szCs w:val="20"/>
              </w:rPr>
              <w:t>programme</w:t>
            </w:r>
            <w:proofErr w:type="gramEnd"/>
          </w:p>
          <w:p w14:paraId="73F2AFAE" w14:textId="77777777" w:rsidR="00290408" w:rsidRPr="00FF518A" w:rsidRDefault="00290408" w:rsidP="0029040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FF518A">
              <w:rPr>
                <w:sz w:val="20"/>
                <w:szCs w:val="20"/>
              </w:rPr>
              <w:t>Mobilise resources in support of larger research area/programme, from diverse national and international sources (e.g. public sector, private foundations/ donors)</w:t>
            </w:r>
          </w:p>
          <w:p w14:paraId="404AADE8" w14:textId="77777777" w:rsidR="00290408" w:rsidRPr="0082439E" w:rsidRDefault="00290408" w:rsidP="0029040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FF518A">
              <w:rPr>
                <w:sz w:val="20"/>
                <w:szCs w:val="20"/>
              </w:rPr>
              <w:t>Influence funding policy within the sector and professional associations/bodies</w:t>
            </w:r>
          </w:p>
        </w:tc>
      </w:tr>
      <w:tr w:rsidR="009D7421" w14:paraId="09AC3B68" w14:textId="77777777" w:rsidTr="00290408">
        <w:tc>
          <w:tcPr>
            <w:tcW w:w="1560" w:type="dxa"/>
            <w:shd w:val="clear" w:color="auto" w:fill="auto"/>
            <w:vAlign w:val="center"/>
          </w:tcPr>
          <w:p w14:paraId="3BE7B50A" w14:textId="77777777" w:rsidR="009D7421" w:rsidRPr="00CF11B7" w:rsidRDefault="009D7421" w:rsidP="009D74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WORKING WITH OTHERS </w:t>
            </w:r>
          </w:p>
        </w:tc>
        <w:tc>
          <w:tcPr>
            <w:tcW w:w="992" w:type="dxa"/>
            <w:vAlign w:val="center"/>
          </w:tcPr>
          <w:p w14:paraId="431909D7" w14:textId="1A43BE06" w:rsidR="009D7421" w:rsidRDefault="009D7421" w:rsidP="009D7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7E0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vAlign w:val="center"/>
          </w:tcPr>
          <w:p w14:paraId="329B4257" w14:textId="77777777" w:rsidR="009D7421" w:rsidRPr="00B8652C" w:rsidRDefault="009D7421" w:rsidP="009D7421">
            <w:pPr>
              <w:rPr>
                <w:sz w:val="20"/>
                <w:szCs w:val="20"/>
              </w:rPr>
            </w:pPr>
            <w:r w:rsidRPr="009D7421">
              <w:rPr>
                <w:sz w:val="20"/>
                <w:szCs w:val="20"/>
              </w:rPr>
              <w:t>Leading and influencing interactions with other scientists and stakeholders</w:t>
            </w:r>
          </w:p>
        </w:tc>
        <w:tc>
          <w:tcPr>
            <w:tcW w:w="5670" w:type="dxa"/>
          </w:tcPr>
          <w:p w14:paraId="094CD727" w14:textId="77777777" w:rsidR="00290408" w:rsidRPr="00FF518A" w:rsidRDefault="00290408" w:rsidP="0029040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FF518A">
              <w:rPr>
                <w:sz w:val="20"/>
                <w:szCs w:val="20"/>
              </w:rPr>
              <w:t xml:space="preserve">eading major Institute initiatives or directing others for the benefit of the wider Institute and enacting responsibilities outside own research interests/management </w:t>
            </w:r>
            <w:proofErr w:type="gramStart"/>
            <w:r w:rsidRPr="00FF518A">
              <w:rPr>
                <w:sz w:val="20"/>
                <w:szCs w:val="20"/>
              </w:rPr>
              <w:t>team</w:t>
            </w:r>
            <w:proofErr w:type="gramEnd"/>
          </w:p>
          <w:p w14:paraId="63E6BAF3" w14:textId="77777777" w:rsidR="00290408" w:rsidRPr="00FF518A" w:rsidRDefault="00290408" w:rsidP="0029040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FF518A">
              <w:rPr>
                <w:sz w:val="20"/>
                <w:szCs w:val="20"/>
              </w:rPr>
              <w:t xml:space="preserve">Make a significant impact on internal operations of the Institute, participating on internal panels and strategy review committees and developing internal </w:t>
            </w:r>
            <w:proofErr w:type="gramStart"/>
            <w:r w:rsidRPr="00FF518A">
              <w:rPr>
                <w:sz w:val="20"/>
                <w:szCs w:val="20"/>
              </w:rPr>
              <w:t>networks</w:t>
            </w:r>
            <w:proofErr w:type="gramEnd"/>
          </w:p>
          <w:p w14:paraId="259ED691" w14:textId="77777777" w:rsidR="00290408" w:rsidRPr="00FF518A" w:rsidRDefault="00290408" w:rsidP="0029040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FF518A">
              <w:rPr>
                <w:sz w:val="20"/>
                <w:szCs w:val="20"/>
              </w:rPr>
              <w:t xml:space="preserve">Lead the development and implementation of scientific collaboration and strategic partnerships with public and private research partners, nationally and </w:t>
            </w:r>
            <w:proofErr w:type="gramStart"/>
            <w:r w:rsidRPr="00FF518A">
              <w:rPr>
                <w:sz w:val="20"/>
                <w:szCs w:val="20"/>
              </w:rPr>
              <w:t>internationally</w:t>
            </w:r>
            <w:proofErr w:type="gramEnd"/>
          </w:p>
          <w:p w14:paraId="599A4DCB" w14:textId="77777777" w:rsidR="00290408" w:rsidRPr="00FF518A" w:rsidRDefault="00290408" w:rsidP="0029040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FF518A">
              <w:rPr>
                <w:sz w:val="20"/>
                <w:szCs w:val="20"/>
              </w:rPr>
              <w:t xml:space="preserve">Play an active role in review of papers for international scientific journals and serve on editorial </w:t>
            </w:r>
            <w:proofErr w:type="gramStart"/>
            <w:r w:rsidRPr="00FF518A">
              <w:rPr>
                <w:sz w:val="20"/>
                <w:szCs w:val="20"/>
              </w:rPr>
              <w:t>boards</w:t>
            </w:r>
            <w:proofErr w:type="gramEnd"/>
          </w:p>
          <w:p w14:paraId="0FA74BC7" w14:textId="77777777" w:rsidR="00290408" w:rsidRPr="00FF518A" w:rsidRDefault="00290408" w:rsidP="0029040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FF518A">
              <w:rPr>
                <w:sz w:val="20"/>
                <w:szCs w:val="20"/>
              </w:rPr>
              <w:t>Be an active member of scientific societies or other national/international initiatives, assuming leadership roles where appropriate</w:t>
            </w:r>
          </w:p>
          <w:p w14:paraId="2012BB68" w14:textId="77777777" w:rsidR="009D7421" w:rsidRPr="0082439E" w:rsidRDefault="00290408" w:rsidP="0029040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FF518A">
              <w:rPr>
                <w:sz w:val="20"/>
                <w:szCs w:val="20"/>
              </w:rPr>
              <w:t>Provide a high level of expert advice to Institute management</w:t>
            </w:r>
          </w:p>
        </w:tc>
      </w:tr>
      <w:tr w:rsidR="009D7421" w14:paraId="6C43382D" w14:textId="77777777" w:rsidTr="00290408">
        <w:tc>
          <w:tcPr>
            <w:tcW w:w="1560" w:type="dxa"/>
            <w:shd w:val="clear" w:color="auto" w:fill="auto"/>
            <w:vAlign w:val="center"/>
          </w:tcPr>
          <w:p w14:paraId="2F6FC838" w14:textId="77777777" w:rsidR="009D7421" w:rsidRPr="00CF11B7" w:rsidRDefault="009D7421" w:rsidP="009D74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LEADERSHIP AND MANAGEMENT</w:t>
            </w:r>
          </w:p>
        </w:tc>
        <w:tc>
          <w:tcPr>
            <w:tcW w:w="992" w:type="dxa"/>
            <w:vAlign w:val="center"/>
          </w:tcPr>
          <w:p w14:paraId="6E60D219" w14:textId="682BC41C" w:rsidR="009D7421" w:rsidRPr="00034819" w:rsidRDefault="001C7E04" w:rsidP="009D7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D7421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vAlign w:val="center"/>
          </w:tcPr>
          <w:p w14:paraId="13690D69" w14:textId="77777777" w:rsidR="009D7421" w:rsidRPr="00B8652C" w:rsidRDefault="009D7421" w:rsidP="009D7421">
            <w:pPr>
              <w:rPr>
                <w:sz w:val="20"/>
                <w:szCs w:val="20"/>
              </w:rPr>
            </w:pPr>
            <w:r w:rsidRPr="009D7421">
              <w:rPr>
                <w:sz w:val="20"/>
                <w:szCs w:val="20"/>
              </w:rPr>
              <w:t>Contributing to Institute leadership roles; fostering strong performance among teams, and proactively managing talent/employee development for whole department or research group</w:t>
            </w:r>
          </w:p>
        </w:tc>
        <w:tc>
          <w:tcPr>
            <w:tcW w:w="5670" w:type="dxa"/>
          </w:tcPr>
          <w:p w14:paraId="4034203B" w14:textId="72F05B37" w:rsidR="00290408" w:rsidRDefault="001C7E04" w:rsidP="0029040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290408" w:rsidRPr="00FF518A">
              <w:rPr>
                <w:sz w:val="20"/>
                <w:szCs w:val="20"/>
              </w:rPr>
              <w:t xml:space="preserve">o-lead the organising and deployment of resources within own area of research/ISPG/ </w:t>
            </w:r>
            <w:proofErr w:type="gramStart"/>
            <w:r w:rsidR="00290408" w:rsidRPr="00FF518A">
              <w:rPr>
                <w:sz w:val="20"/>
                <w:szCs w:val="20"/>
              </w:rPr>
              <w:t>department</w:t>
            </w:r>
            <w:proofErr w:type="gramEnd"/>
          </w:p>
          <w:p w14:paraId="2AC53BEB" w14:textId="4F72306C" w:rsidR="00290408" w:rsidRDefault="001C7E04" w:rsidP="0029040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Co-l</w:t>
            </w:r>
            <w:r w:rsidR="00290408" w:rsidRPr="00FF518A">
              <w:rPr>
                <w:sz w:val="20"/>
                <w:szCs w:val="20"/>
              </w:rPr>
              <w:t xml:space="preserve">ead a substantial programme of research as principal investigator/project leader on multiple substantive </w:t>
            </w:r>
            <w:proofErr w:type="gramStart"/>
            <w:r w:rsidR="00290408" w:rsidRPr="00FF518A">
              <w:rPr>
                <w:sz w:val="20"/>
                <w:szCs w:val="20"/>
              </w:rPr>
              <w:t>grants</w:t>
            </w:r>
            <w:proofErr w:type="gramEnd"/>
          </w:p>
          <w:p w14:paraId="6B9880F5" w14:textId="77777777" w:rsidR="00290408" w:rsidRDefault="00290408" w:rsidP="0029040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FF518A">
              <w:rPr>
                <w:sz w:val="20"/>
                <w:szCs w:val="20"/>
              </w:rPr>
              <w:t xml:space="preserve">Ensure that all legislative and Institute requirements are met for own work area and, where applicable, the department; and ensure that a safe working environment is maintained at all </w:t>
            </w:r>
            <w:proofErr w:type="gramStart"/>
            <w:r w:rsidRPr="00FF518A">
              <w:rPr>
                <w:sz w:val="20"/>
                <w:szCs w:val="20"/>
              </w:rPr>
              <w:t>times</w:t>
            </w:r>
            <w:proofErr w:type="gramEnd"/>
          </w:p>
          <w:p w14:paraId="549827FF" w14:textId="77777777" w:rsidR="009D7421" w:rsidRPr="0072215E" w:rsidRDefault="00290408" w:rsidP="0029040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290408">
              <w:rPr>
                <w:sz w:val="20"/>
                <w:szCs w:val="20"/>
              </w:rPr>
              <w:t>Ensure all appropriate people process are implemented asper required Institute standards</w:t>
            </w:r>
          </w:p>
        </w:tc>
      </w:tr>
      <w:tr w:rsidR="00670857" w14:paraId="088221A3" w14:textId="77777777" w:rsidTr="00290408">
        <w:tc>
          <w:tcPr>
            <w:tcW w:w="1560" w:type="dxa"/>
            <w:shd w:val="clear" w:color="auto" w:fill="auto"/>
            <w:vAlign w:val="center"/>
          </w:tcPr>
          <w:p w14:paraId="69CF0EAE" w14:textId="77777777" w:rsidR="00670857" w:rsidRPr="00CF11B7" w:rsidRDefault="00670857" w:rsidP="00670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 EXCHANGE, COMMERCIAL-ISATION AND OUTREACH</w:t>
            </w:r>
          </w:p>
        </w:tc>
        <w:tc>
          <w:tcPr>
            <w:tcW w:w="992" w:type="dxa"/>
            <w:vAlign w:val="center"/>
          </w:tcPr>
          <w:p w14:paraId="47731EA0" w14:textId="720F5357" w:rsidR="00670857" w:rsidRPr="00034819" w:rsidRDefault="00670857" w:rsidP="00670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2126" w:type="dxa"/>
            <w:vAlign w:val="center"/>
          </w:tcPr>
          <w:p w14:paraId="266AABCE" w14:textId="77777777" w:rsidR="00670857" w:rsidRPr="00B8652C" w:rsidRDefault="00670857" w:rsidP="00670857">
            <w:pPr>
              <w:rPr>
                <w:sz w:val="20"/>
                <w:szCs w:val="20"/>
              </w:rPr>
            </w:pPr>
            <w:r w:rsidRPr="009D7421">
              <w:rPr>
                <w:sz w:val="20"/>
                <w:szCs w:val="20"/>
              </w:rPr>
              <w:t xml:space="preserve">Leading interactions with funders, partners, </w:t>
            </w:r>
            <w:proofErr w:type="gramStart"/>
            <w:r w:rsidRPr="009D7421">
              <w:rPr>
                <w:sz w:val="20"/>
                <w:szCs w:val="20"/>
              </w:rPr>
              <w:t>end-users</w:t>
            </w:r>
            <w:proofErr w:type="gramEnd"/>
            <w:r w:rsidRPr="009D7421">
              <w:rPr>
                <w:sz w:val="20"/>
                <w:szCs w:val="20"/>
              </w:rPr>
              <w:t xml:space="preserve"> and other stakeholder of the Institute; public engagement and commercialisation activities</w:t>
            </w:r>
          </w:p>
        </w:tc>
        <w:tc>
          <w:tcPr>
            <w:tcW w:w="5670" w:type="dxa"/>
          </w:tcPr>
          <w:p w14:paraId="62C99F1A" w14:textId="7ACDEAB5" w:rsidR="00670857" w:rsidRPr="00FF518A" w:rsidRDefault="00670857" w:rsidP="00670857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FF518A">
              <w:rPr>
                <w:sz w:val="20"/>
                <w:szCs w:val="20"/>
              </w:rPr>
              <w:t>Lead and deliver research outcomes in the form of policies</w:t>
            </w:r>
            <w:r w:rsidR="001C7E04">
              <w:rPr>
                <w:sz w:val="20"/>
                <w:szCs w:val="20"/>
              </w:rPr>
              <w:t xml:space="preserve"> and</w:t>
            </w:r>
            <w:r w:rsidRPr="00FF518A">
              <w:rPr>
                <w:sz w:val="20"/>
                <w:szCs w:val="20"/>
              </w:rPr>
              <w:t xml:space="preserve"> new alliances with private </w:t>
            </w:r>
            <w:proofErr w:type="gramStart"/>
            <w:r w:rsidRPr="00FF518A">
              <w:rPr>
                <w:sz w:val="20"/>
                <w:szCs w:val="20"/>
              </w:rPr>
              <w:t>organisations</w:t>
            </w:r>
            <w:proofErr w:type="gramEnd"/>
          </w:p>
          <w:p w14:paraId="249F6E37" w14:textId="77777777" w:rsidR="00670857" w:rsidRPr="00FF518A" w:rsidRDefault="00670857" w:rsidP="00670857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FF518A">
              <w:rPr>
                <w:sz w:val="20"/>
                <w:szCs w:val="20"/>
              </w:rPr>
              <w:t>Manage responses to government consultations and policy, where appropriate</w:t>
            </w:r>
          </w:p>
          <w:p w14:paraId="13540D39" w14:textId="77777777" w:rsidR="00670857" w:rsidRPr="00FF518A" w:rsidRDefault="00670857" w:rsidP="00670857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FF518A">
              <w:rPr>
                <w:sz w:val="20"/>
                <w:szCs w:val="20"/>
              </w:rPr>
              <w:t xml:space="preserve">Regularly give plenary lectures, speak at international meetings and organise national or international </w:t>
            </w:r>
            <w:proofErr w:type="gramStart"/>
            <w:r w:rsidRPr="00FF518A">
              <w:rPr>
                <w:sz w:val="20"/>
                <w:szCs w:val="20"/>
              </w:rPr>
              <w:t>workshops</w:t>
            </w:r>
            <w:proofErr w:type="gramEnd"/>
          </w:p>
          <w:p w14:paraId="1A8C0400" w14:textId="77777777" w:rsidR="00670857" w:rsidRPr="00E44B6F" w:rsidRDefault="00670857" w:rsidP="00670857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FF518A">
              <w:rPr>
                <w:sz w:val="20"/>
                <w:szCs w:val="20"/>
              </w:rPr>
              <w:t>Lead training activities, including short-term training courses at a national/international level</w:t>
            </w:r>
          </w:p>
        </w:tc>
      </w:tr>
      <w:tr w:rsidR="00670857" w14:paraId="391C738C" w14:textId="77777777" w:rsidTr="00290408">
        <w:tc>
          <w:tcPr>
            <w:tcW w:w="1560" w:type="dxa"/>
            <w:shd w:val="clear" w:color="auto" w:fill="auto"/>
            <w:vAlign w:val="center"/>
          </w:tcPr>
          <w:p w14:paraId="03510F15" w14:textId="77777777" w:rsidR="00670857" w:rsidRDefault="00670857" w:rsidP="00670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CONTINUING PROFESSIONAL DEVELOPMENT</w:t>
            </w:r>
          </w:p>
        </w:tc>
        <w:tc>
          <w:tcPr>
            <w:tcW w:w="992" w:type="dxa"/>
            <w:vAlign w:val="center"/>
          </w:tcPr>
          <w:p w14:paraId="57BC5A31" w14:textId="77777777" w:rsidR="00670857" w:rsidRPr="00034819" w:rsidRDefault="00670857" w:rsidP="00670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2126" w:type="dxa"/>
            <w:vAlign w:val="center"/>
          </w:tcPr>
          <w:p w14:paraId="6FDCE12B" w14:textId="77777777" w:rsidR="00670857" w:rsidRPr="00B8652C" w:rsidRDefault="00670857" w:rsidP="00670857">
            <w:pPr>
              <w:rPr>
                <w:sz w:val="20"/>
                <w:szCs w:val="20"/>
              </w:rPr>
            </w:pPr>
            <w:r w:rsidRPr="009D7421">
              <w:rPr>
                <w:sz w:val="20"/>
                <w:szCs w:val="20"/>
              </w:rPr>
              <w:t xml:space="preserve">Leading, </w:t>
            </w:r>
            <w:proofErr w:type="gramStart"/>
            <w:r w:rsidRPr="009D7421">
              <w:rPr>
                <w:sz w:val="20"/>
                <w:szCs w:val="20"/>
              </w:rPr>
              <w:t>reviewing</w:t>
            </w:r>
            <w:proofErr w:type="gramEnd"/>
            <w:r w:rsidRPr="009D7421">
              <w:rPr>
                <w:sz w:val="20"/>
                <w:szCs w:val="20"/>
              </w:rPr>
              <w:t xml:space="preserve"> and refining learning and development in teams and creating an environment which enables self and others to develop</w:t>
            </w:r>
          </w:p>
        </w:tc>
        <w:tc>
          <w:tcPr>
            <w:tcW w:w="5670" w:type="dxa"/>
          </w:tcPr>
          <w:p w14:paraId="07B71786" w14:textId="77777777" w:rsidR="00670857" w:rsidRPr="00FF518A" w:rsidRDefault="00670857" w:rsidP="00670857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FF518A">
              <w:rPr>
                <w:sz w:val="20"/>
                <w:szCs w:val="20"/>
              </w:rPr>
              <w:t xml:space="preserve">Support a climate where everyone is encouraged to fulfil their true potential, and champion effective performance management and development throughout the </w:t>
            </w:r>
            <w:proofErr w:type="gramStart"/>
            <w:r w:rsidRPr="00FF518A">
              <w:rPr>
                <w:sz w:val="20"/>
                <w:szCs w:val="20"/>
              </w:rPr>
              <w:t>Institute</w:t>
            </w:r>
            <w:proofErr w:type="gramEnd"/>
          </w:p>
          <w:p w14:paraId="160E2E8C" w14:textId="77777777" w:rsidR="00670857" w:rsidRPr="00E44B6F" w:rsidRDefault="00670857" w:rsidP="00670857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FF518A">
              <w:rPr>
                <w:sz w:val="20"/>
                <w:szCs w:val="20"/>
              </w:rPr>
              <w:t>Develop strategies that systematically develop the capability of the organisation (i.e. talent management initiatives, implementation of performance benchmarks, facilitating secondments, lateral moves, establishing coaching/mentoring networks)</w:t>
            </w:r>
          </w:p>
        </w:tc>
      </w:tr>
      <w:tr w:rsidR="00670857" w14:paraId="07DF0EC8" w14:textId="77777777" w:rsidTr="00290408">
        <w:tc>
          <w:tcPr>
            <w:tcW w:w="1560" w:type="dxa"/>
            <w:shd w:val="clear" w:color="auto" w:fill="auto"/>
            <w:vAlign w:val="center"/>
          </w:tcPr>
          <w:p w14:paraId="13898EAA" w14:textId="77777777" w:rsidR="00670857" w:rsidRDefault="00670857" w:rsidP="00670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Competencies</w:t>
            </w:r>
          </w:p>
        </w:tc>
        <w:tc>
          <w:tcPr>
            <w:tcW w:w="992" w:type="dxa"/>
            <w:vAlign w:val="center"/>
          </w:tcPr>
          <w:p w14:paraId="1F32CA34" w14:textId="77777777" w:rsidR="00670857" w:rsidRDefault="00670857" w:rsidP="00670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A83FA70" w14:textId="77777777" w:rsidR="00670857" w:rsidRPr="009D7421" w:rsidRDefault="00670857" w:rsidP="00670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stage 5</w:t>
            </w:r>
            <w:r w:rsidR="009C3B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14:paraId="435FB02F" w14:textId="77777777" w:rsidR="00670857" w:rsidRDefault="00670857" w:rsidP="00670857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Appendix</w:t>
            </w:r>
          </w:p>
          <w:p w14:paraId="342B9AD1" w14:textId="77777777" w:rsidR="001C7E04" w:rsidRPr="00FF518A" w:rsidRDefault="001C7E04" w:rsidP="001C7E04">
            <w:pPr>
              <w:pStyle w:val="ListParagraph"/>
              <w:ind w:left="357"/>
              <w:rPr>
                <w:sz w:val="20"/>
                <w:szCs w:val="20"/>
              </w:rPr>
            </w:pPr>
          </w:p>
        </w:tc>
      </w:tr>
    </w:tbl>
    <w:p w14:paraId="71B747DF" w14:textId="77777777" w:rsidR="003B6047" w:rsidRDefault="003B6047" w:rsidP="00EF7A7E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4281"/>
        <w:gridCol w:w="1134"/>
        <w:gridCol w:w="1134"/>
        <w:gridCol w:w="1985"/>
      </w:tblGrid>
      <w:tr w:rsidR="003B6047" w:rsidRPr="009A2230" w14:paraId="701A2E3E" w14:textId="77777777" w:rsidTr="003B6047">
        <w:trPr>
          <w:trHeight w:hRule="exact" w:val="454"/>
          <w:jc w:val="center"/>
        </w:trPr>
        <w:tc>
          <w:tcPr>
            <w:tcW w:w="10485" w:type="dxa"/>
            <w:gridSpan w:val="6"/>
            <w:shd w:val="clear" w:color="auto" w:fill="006600"/>
            <w:vAlign w:val="center"/>
          </w:tcPr>
          <w:p w14:paraId="1F4D35EB" w14:textId="77777777" w:rsidR="003B6047" w:rsidRPr="009A2230" w:rsidRDefault="003B6047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9A2230"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PERSON SPECIFICATION AND SHORTLISTING CRITERIA*</w:t>
            </w:r>
          </w:p>
        </w:tc>
      </w:tr>
      <w:tr w:rsidR="003B6047" w:rsidRPr="009A2230" w14:paraId="325C6512" w14:textId="77777777" w:rsidTr="003B6047">
        <w:trPr>
          <w:trHeight w:hRule="exact" w:val="284"/>
          <w:jc w:val="center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376CF15E" w14:textId="77777777" w:rsidR="003B6047" w:rsidRPr="009A2230" w:rsidRDefault="003B6047">
            <w:pPr>
              <w:rPr>
                <w:rFonts w:ascii="Calibri" w:eastAsia="Calibri" w:hAnsi="Calibri"/>
                <w:b/>
                <w:sz w:val="20"/>
              </w:rPr>
            </w:pPr>
            <w:r w:rsidRPr="009A2230">
              <w:rPr>
                <w:rFonts w:ascii="Calibri" w:eastAsia="Calibri" w:hAnsi="Calibri"/>
                <w:b/>
                <w:sz w:val="20"/>
              </w:rPr>
              <w:t>SPECIFIC JOB TITLE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69746BE7" w14:textId="3C8C69AE" w:rsidR="003B6047" w:rsidRPr="001C7E04" w:rsidRDefault="001C7E04">
            <w:pPr>
              <w:rPr>
                <w:rFonts w:ascii="Calibri" w:eastAsia="Calibri" w:hAnsi="Calibri"/>
              </w:rPr>
            </w:pPr>
            <w:r w:rsidRPr="001C7E04">
              <w:t>Senior Specialist, Soil and Environmental Metrics</w:t>
            </w:r>
          </w:p>
        </w:tc>
      </w:tr>
      <w:tr w:rsidR="003B6047" w:rsidRPr="009A2230" w14:paraId="0598541F" w14:textId="77777777" w:rsidTr="003B6047">
        <w:trPr>
          <w:trHeight w:hRule="exact" w:val="284"/>
          <w:jc w:val="center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1D9E2973" w14:textId="77777777" w:rsidR="003B6047" w:rsidRPr="009A2230" w:rsidRDefault="003B6047">
            <w:pPr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sz w:val="20"/>
              </w:rPr>
              <w:t>GENERIC ROLE TITLE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57A8E64F" w14:textId="77777777" w:rsidR="003B6047" w:rsidRPr="001C7E04" w:rsidRDefault="003B6047">
            <w:pPr>
              <w:rPr>
                <w:rFonts w:ascii="Calibri" w:eastAsia="Calibri" w:hAnsi="Calibri"/>
              </w:rPr>
            </w:pPr>
            <w:r w:rsidRPr="001C7E04">
              <w:rPr>
                <w:rFonts w:ascii="Calibri" w:eastAsia="Calibri" w:hAnsi="Calibri"/>
              </w:rPr>
              <w:t>PRINCIPAL RESEARCH SCIENTIST</w:t>
            </w:r>
          </w:p>
        </w:tc>
      </w:tr>
      <w:tr w:rsidR="003B6047" w:rsidRPr="009A2230" w14:paraId="1C9A7EB2" w14:textId="77777777" w:rsidTr="003B6047">
        <w:trPr>
          <w:trHeight w:hRule="exact" w:val="284"/>
          <w:jc w:val="center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3FDFE08F" w14:textId="77777777" w:rsidR="003B6047" w:rsidRPr="009A2230" w:rsidRDefault="003B6047">
            <w:pPr>
              <w:rPr>
                <w:rFonts w:ascii="Calibri" w:eastAsia="Calibri" w:hAnsi="Calibri"/>
                <w:b/>
                <w:sz w:val="20"/>
              </w:rPr>
            </w:pPr>
            <w:r w:rsidRPr="009A2230">
              <w:rPr>
                <w:rFonts w:ascii="Calibri" w:eastAsia="Calibri" w:hAnsi="Calibri"/>
                <w:b/>
                <w:sz w:val="20"/>
              </w:rPr>
              <w:t>LEVEL/</w:t>
            </w:r>
            <w:r>
              <w:rPr>
                <w:rFonts w:ascii="Calibri" w:eastAsia="Calibri" w:hAnsi="Calibri"/>
                <w:b/>
                <w:sz w:val="20"/>
              </w:rPr>
              <w:t>GRADE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0AB6A9BD" w14:textId="77777777" w:rsidR="003B6047" w:rsidRPr="001C7E04" w:rsidRDefault="003B6047">
            <w:pPr>
              <w:rPr>
                <w:rFonts w:ascii="Calibri" w:eastAsia="Calibri" w:hAnsi="Calibri"/>
              </w:rPr>
            </w:pPr>
            <w:r w:rsidRPr="001C7E04">
              <w:rPr>
                <w:rFonts w:ascii="Calibri" w:eastAsia="Calibri" w:hAnsi="Calibri"/>
              </w:rPr>
              <w:t>G</w:t>
            </w:r>
          </w:p>
        </w:tc>
      </w:tr>
      <w:tr w:rsidR="003B6047" w:rsidRPr="009A2230" w14:paraId="578B705B" w14:textId="77777777" w:rsidTr="003B6047">
        <w:trPr>
          <w:trHeight w:hRule="exact" w:val="284"/>
          <w:jc w:val="center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6DFB2DA1" w14:textId="77777777" w:rsidR="003B6047" w:rsidRPr="009A2230" w:rsidRDefault="003B6047">
            <w:pPr>
              <w:rPr>
                <w:rFonts w:ascii="Calibri" w:eastAsia="Calibri" w:hAnsi="Calibri"/>
                <w:b/>
                <w:sz w:val="20"/>
              </w:rPr>
            </w:pPr>
            <w:r w:rsidRPr="009A2230">
              <w:rPr>
                <w:rFonts w:ascii="Calibri" w:eastAsia="Calibri" w:hAnsi="Calibri"/>
                <w:b/>
                <w:sz w:val="20"/>
              </w:rPr>
              <w:t>JOB FAMILY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581277D1" w14:textId="77777777" w:rsidR="003B6047" w:rsidRPr="001C7E04" w:rsidRDefault="003B6047">
            <w:pPr>
              <w:rPr>
                <w:rFonts w:ascii="Calibri" w:eastAsia="Calibri" w:hAnsi="Calibri"/>
              </w:rPr>
            </w:pPr>
            <w:r w:rsidRPr="001C7E04">
              <w:rPr>
                <w:rFonts w:ascii="Calibri" w:eastAsia="Calibri" w:hAnsi="Calibri"/>
              </w:rPr>
              <w:t>SCIENCE</w:t>
            </w:r>
          </w:p>
        </w:tc>
      </w:tr>
      <w:tr w:rsidR="003B6047" w:rsidRPr="009A2230" w14:paraId="7DE37761" w14:textId="77777777" w:rsidTr="003B6047">
        <w:trPr>
          <w:trHeight w:hRule="exact" w:val="284"/>
          <w:jc w:val="center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1B622E53" w14:textId="77777777" w:rsidR="003B6047" w:rsidRPr="009A2230" w:rsidRDefault="003B6047">
            <w:pPr>
              <w:rPr>
                <w:rFonts w:ascii="Calibri" w:eastAsia="Calibri" w:hAnsi="Calibri"/>
                <w:b/>
                <w:sz w:val="20"/>
              </w:rPr>
            </w:pPr>
            <w:r w:rsidRPr="009A2230">
              <w:rPr>
                <w:rFonts w:ascii="Calibri" w:eastAsia="Calibri" w:hAnsi="Calibri"/>
                <w:b/>
                <w:sz w:val="20"/>
              </w:rPr>
              <w:t>CONTRACT TYPE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2097E2C6" w14:textId="67FC8E1C" w:rsidR="003B6047" w:rsidRPr="001C7E04" w:rsidRDefault="001C7E04">
            <w:pPr>
              <w:rPr>
                <w:rFonts w:ascii="Calibri" w:eastAsia="Calibri" w:hAnsi="Calibri"/>
              </w:rPr>
            </w:pPr>
            <w:r w:rsidRPr="001C7E04">
              <w:t xml:space="preserve">24 months, </w:t>
            </w:r>
            <w:proofErr w:type="gramStart"/>
            <w:r w:rsidRPr="001C7E04">
              <w:t>fixed-term</w:t>
            </w:r>
            <w:proofErr w:type="gramEnd"/>
          </w:p>
        </w:tc>
      </w:tr>
      <w:tr w:rsidR="003B6047" w:rsidRPr="009A2230" w14:paraId="1A264508" w14:textId="77777777" w:rsidTr="003B6047">
        <w:trPr>
          <w:trHeight w:hRule="exact" w:val="284"/>
          <w:jc w:val="center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1A67BFF3" w14:textId="77777777" w:rsidR="003B6047" w:rsidRPr="009A2230" w:rsidRDefault="003B6047">
            <w:pPr>
              <w:rPr>
                <w:rFonts w:ascii="Calibri" w:eastAsia="Calibri" w:hAnsi="Calibri"/>
                <w:b/>
                <w:sz w:val="20"/>
              </w:rPr>
            </w:pPr>
            <w:r w:rsidRPr="009A2230">
              <w:rPr>
                <w:rFonts w:ascii="Calibri" w:eastAsia="Calibri" w:hAnsi="Calibri"/>
                <w:b/>
                <w:sz w:val="20"/>
              </w:rPr>
              <w:t>HOURS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193B7C8F" w14:textId="5C16B241" w:rsidR="003B6047" w:rsidRPr="001C7E04" w:rsidRDefault="001C7E04">
            <w:pPr>
              <w:rPr>
                <w:rFonts w:ascii="Calibri" w:eastAsia="Calibri" w:hAnsi="Calibri"/>
              </w:rPr>
            </w:pPr>
            <w:r w:rsidRPr="001C7E04">
              <w:t>7.4 per week</w:t>
            </w:r>
          </w:p>
        </w:tc>
      </w:tr>
      <w:tr w:rsidR="003B6047" w:rsidRPr="009A2230" w14:paraId="4826F69A" w14:textId="77777777" w:rsidTr="003B6047">
        <w:trPr>
          <w:trHeight w:hRule="exact" w:val="284"/>
          <w:jc w:val="center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4932F788" w14:textId="77777777" w:rsidR="003B6047" w:rsidRPr="009A2230" w:rsidRDefault="003B6047">
            <w:pPr>
              <w:rPr>
                <w:rFonts w:ascii="Calibri" w:eastAsia="Calibri" w:hAnsi="Calibri"/>
                <w:b/>
                <w:sz w:val="20"/>
              </w:rPr>
            </w:pPr>
            <w:r w:rsidRPr="009A2230">
              <w:rPr>
                <w:rFonts w:ascii="Calibri" w:eastAsia="Calibri" w:hAnsi="Calibri"/>
                <w:b/>
                <w:sz w:val="20"/>
              </w:rPr>
              <w:t>REPORTS TO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434EFC04" w14:textId="1530BA94" w:rsidR="003B6047" w:rsidRPr="001C7E04" w:rsidRDefault="001C7E04">
            <w:pPr>
              <w:rPr>
                <w:rFonts w:ascii="Calibri" w:eastAsia="Calibri" w:hAnsi="Calibri"/>
              </w:rPr>
            </w:pPr>
            <w:r w:rsidRPr="001C7E04">
              <w:rPr>
                <w:rFonts w:ascii="Calibri" w:eastAsia="Calibri" w:hAnsi="Calibri"/>
              </w:rPr>
              <w:t>Martin Broadley</w:t>
            </w:r>
          </w:p>
        </w:tc>
      </w:tr>
      <w:tr w:rsidR="003B6047" w:rsidRPr="009A2230" w14:paraId="269F788C" w14:textId="77777777" w:rsidTr="003B6047">
        <w:trPr>
          <w:trHeight w:hRule="exact" w:val="284"/>
          <w:jc w:val="center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19CF40EC" w14:textId="77777777" w:rsidR="003B6047" w:rsidRPr="009A2230" w:rsidRDefault="003B6047">
            <w:pPr>
              <w:rPr>
                <w:rFonts w:ascii="Calibri" w:eastAsia="Calibri" w:hAnsi="Calibri"/>
                <w:b/>
                <w:sz w:val="20"/>
              </w:rPr>
            </w:pPr>
            <w:r w:rsidRPr="009A2230">
              <w:rPr>
                <w:rFonts w:ascii="Calibri" w:eastAsia="Calibri" w:hAnsi="Calibri"/>
                <w:b/>
                <w:sz w:val="20"/>
              </w:rPr>
              <w:t>DEPARTMENT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3EFA6272" w14:textId="43D3944D" w:rsidR="003B6047" w:rsidRPr="009A2230" w:rsidRDefault="001C7E0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Sustainable Soils &amp; Crops</w:t>
            </w:r>
          </w:p>
        </w:tc>
      </w:tr>
      <w:tr w:rsidR="003B6047" w:rsidRPr="009A2230" w14:paraId="079ED4A8" w14:textId="77777777" w:rsidTr="003B6047">
        <w:trPr>
          <w:trHeight w:hRule="exact" w:val="284"/>
          <w:jc w:val="center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4EE05120" w14:textId="77777777" w:rsidR="003B6047" w:rsidRPr="009A2230" w:rsidRDefault="003B6047">
            <w:pPr>
              <w:rPr>
                <w:rFonts w:ascii="Calibri" w:eastAsia="Calibri" w:hAnsi="Calibri"/>
                <w:b/>
                <w:sz w:val="20"/>
              </w:rPr>
            </w:pPr>
            <w:r w:rsidRPr="009A2230">
              <w:rPr>
                <w:rFonts w:ascii="Calibri" w:eastAsia="Calibri" w:hAnsi="Calibri"/>
                <w:b/>
                <w:sz w:val="20"/>
              </w:rPr>
              <w:t>LOCATION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0E95104B" w14:textId="16EA5883" w:rsidR="003B6047" w:rsidRPr="009A2230" w:rsidRDefault="001C7E0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Harpenden</w:t>
            </w:r>
          </w:p>
        </w:tc>
      </w:tr>
      <w:tr w:rsidR="003B6047" w:rsidRPr="009A2230" w14:paraId="2022425C" w14:textId="77777777" w:rsidTr="003B6047">
        <w:trPr>
          <w:trHeight w:hRule="exact" w:val="510"/>
          <w:jc w:val="center"/>
        </w:trPr>
        <w:tc>
          <w:tcPr>
            <w:tcW w:w="6232" w:type="dxa"/>
            <w:gridSpan w:val="3"/>
            <w:shd w:val="clear" w:color="auto" w:fill="006600"/>
            <w:vAlign w:val="center"/>
          </w:tcPr>
          <w:p w14:paraId="7350E87A" w14:textId="77777777" w:rsidR="003B6047" w:rsidRPr="009A2230" w:rsidRDefault="003B6047">
            <w:pPr>
              <w:rPr>
                <w:rFonts w:ascii="Calibri" w:eastAsia="Calibri" w:hAnsi="Calibri"/>
                <w:b/>
              </w:rPr>
            </w:pPr>
            <w:r w:rsidRPr="009A2230">
              <w:rPr>
                <w:rFonts w:ascii="Calibri" w:eastAsia="Calibri" w:hAnsi="Calibri"/>
                <w:b/>
              </w:rPr>
              <w:t>EDUCATION/QUALIFICATIONS</w:t>
            </w:r>
          </w:p>
        </w:tc>
        <w:tc>
          <w:tcPr>
            <w:tcW w:w="1134" w:type="dxa"/>
            <w:shd w:val="clear" w:color="auto" w:fill="006600"/>
            <w:vAlign w:val="center"/>
          </w:tcPr>
          <w:p w14:paraId="01F37A0C" w14:textId="77777777" w:rsidR="003B6047" w:rsidRPr="009A2230" w:rsidRDefault="003B6047">
            <w:pPr>
              <w:rPr>
                <w:rFonts w:ascii="Calibri" w:eastAsia="Calibri" w:hAnsi="Calibri"/>
              </w:rPr>
            </w:pPr>
            <w:r w:rsidRPr="009A2230">
              <w:rPr>
                <w:rFonts w:ascii="Calibri" w:eastAsia="Calibri" w:hAnsi="Calibri"/>
              </w:rPr>
              <w:t>Essential</w:t>
            </w:r>
          </w:p>
        </w:tc>
        <w:tc>
          <w:tcPr>
            <w:tcW w:w="1134" w:type="dxa"/>
            <w:shd w:val="clear" w:color="auto" w:fill="006600"/>
            <w:vAlign w:val="center"/>
          </w:tcPr>
          <w:p w14:paraId="749DDD39" w14:textId="77777777" w:rsidR="003B6047" w:rsidRPr="009A2230" w:rsidRDefault="003B6047">
            <w:pPr>
              <w:rPr>
                <w:rFonts w:ascii="Calibri" w:eastAsia="Calibri" w:hAnsi="Calibri"/>
              </w:rPr>
            </w:pPr>
            <w:r w:rsidRPr="009A2230">
              <w:rPr>
                <w:rFonts w:ascii="Calibri" w:eastAsia="Calibri" w:hAnsi="Calibri"/>
              </w:rPr>
              <w:t>Desirable</w:t>
            </w:r>
          </w:p>
        </w:tc>
        <w:tc>
          <w:tcPr>
            <w:tcW w:w="1985" w:type="dxa"/>
            <w:shd w:val="clear" w:color="auto" w:fill="006600"/>
            <w:vAlign w:val="center"/>
          </w:tcPr>
          <w:p w14:paraId="673CBCC2" w14:textId="77777777" w:rsidR="003B6047" w:rsidRPr="009A2230" w:rsidRDefault="003B6047">
            <w:pPr>
              <w:jc w:val="center"/>
              <w:rPr>
                <w:rFonts w:ascii="Calibri" w:eastAsia="Calibri" w:hAnsi="Calibri"/>
              </w:rPr>
            </w:pPr>
            <w:r w:rsidRPr="009A2230">
              <w:rPr>
                <w:rFonts w:ascii="Calibri" w:eastAsia="Calibri" w:hAnsi="Calibri"/>
              </w:rPr>
              <w:t xml:space="preserve">How </w:t>
            </w:r>
            <w:proofErr w:type="gramStart"/>
            <w:r w:rsidRPr="009A2230">
              <w:rPr>
                <w:rFonts w:ascii="Calibri" w:eastAsia="Calibri" w:hAnsi="Calibri"/>
              </w:rPr>
              <w:t>Tested?*</w:t>
            </w:r>
            <w:proofErr w:type="gramEnd"/>
            <w:r w:rsidRPr="009A2230">
              <w:rPr>
                <w:rFonts w:ascii="Calibri" w:eastAsia="Calibri" w:hAnsi="Calibri"/>
              </w:rPr>
              <w:t>*</w:t>
            </w:r>
          </w:p>
        </w:tc>
      </w:tr>
      <w:tr w:rsidR="003B6047" w:rsidRPr="009A2230" w14:paraId="57DDECDA" w14:textId="77777777" w:rsidTr="003B604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D587BC4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>1.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2690FED2" w14:textId="6180DCED" w:rsidR="003B6047" w:rsidRPr="009A2230" w:rsidRDefault="003B6047">
            <w:pPr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>PhD and</w:t>
            </w:r>
            <w:r w:rsidR="001C7E04">
              <w:rPr>
                <w:rFonts w:ascii="Calibri" w:eastAsia="Calibri" w:hAnsi="Calibri"/>
                <w:sz w:val="20"/>
              </w:rPr>
              <w:t xml:space="preserve"> more than</w:t>
            </w:r>
            <w:r w:rsidRPr="009A2230">
              <w:rPr>
                <w:rFonts w:ascii="Calibri" w:eastAsia="Calibri" w:hAnsi="Calibri"/>
                <w:sz w:val="20"/>
              </w:rPr>
              <w:t xml:space="preserve"> 10 to 15 years of relevant scientific and managerial experience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C985B" w14:textId="6AD13EA5" w:rsidR="003B6047" w:rsidRPr="009A2230" w:rsidRDefault="001C7E04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D9B45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FA9974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</w:tr>
      <w:tr w:rsidR="003B6047" w:rsidRPr="009A2230" w14:paraId="23255FFB" w14:textId="77777777" w:rsidTr="003B604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E3D7D48" w14:textId="2B711963" w:rsidR="003B6047" w:rsidRPr="009A2230" w:rsidRDefault="001C7E04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  <w:r w:rsidR="003B6047" w:rsidRPr="009A2230">
              <w:rPr>
                <w:rFonts w:ascii="Calibri" w:eastAsia="Calibri" w:hAnsi="Calibri"/>
                <w:sz w:val="20"/>
              </w:rPr>
              <w:t>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27FC19CF" w14:textId="77777777" w:rsidR="003B6047" w:rsidRPr="009A2230" w:rsidRDefault="003B6047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76EE32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9CBF65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674740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</w:tr>
      <w:tr w:rsidR="003B6047" w:rsidRPr="009A2230" w14:paraId="64EEAA7B" w14:textId="77777777" w:rsidTr="003B6047">
        <w:trPr>
          <w:trHeight w:hRule="exact" w:val="510"/>
          <w:jc w:val="center"/>
        </w:trPr>
        <w:tc>
          <w:tcPr>
            <w:tcW w:w="6232" w:type="dxa"/>
            <w:gridSpan w:val="3"/>
            <w:shd w:val="clear" w:color="auto" w:fill="006600"/>
            <w:vAlign w:val="center"/>
          </w:tcPr>
          <w:p w14:paraId="6BDFF214" w14:textId="77777777" w:rsidR="003B6047" w:rsidRPr="009A2230" w:rsidRDefault="003B6047">
            <w:pPr>
              <w:rPr>
                <w:rFonts w:ascii="Calibri" w:eastAsia="Calibri" w:hAnsi="Calibri"/>
                <w:b/>
              </w:rPr>
            </w:pPr>
            <w:r w:rsidRPr="009A2230">
              <w:rPr>
                <w:rFonts w:ascii="Calibri" w:eastAsia="Calibri" w:hAnsi="Calibri"/>
                <w:b/>
              </w:rPr>
              <w:t>EXPERIENCE/KNOWLEDGE/SKILLS</w:t>
            </w:r>
          </w:p>
        </w:tc>
        <w:tc>
          <w:tcPr>
            <w:tcW w:w="1134" w:type="dxa"/>
            <w:shd w:val="clear" w:color="auto" w:fill="006600"/>
            <w:vAlign w:val="center"/>
          </w:tcPr>
          <w:p w14:paraId="0956D790" w14:textId="77777777" w:rsidR="003B6047" w:rsidRPr="009A2230" w:rsidRDefault="003B6047">
            <w:pPr>
              <w:rPr>
                <w:rFonts w:ascii="Calibri" w:eastAsia="Calibri" w:hAnsi="Calibri"/>
              </w:rPr>
            </w:pPr>
            <w:r w:rsidRPr="009A2230">
              <w:rPr>
                <w:rFonts w:ascii="Calibri" w:eastAsia="Calibri" w:hAnsi="Calibri"/>
              </w:rPr>
              <w:t>Essential</w:t>
            </w:r>
          </w:p>
        </w:tc>
        <w:tc>
          <w:tcPr>
            <w:tcW w:w="1134" w:type="dxa"/>
            <w:shd w:val="clear" w:color="auto" w:fill="006600"/>
            <w:vAlign w:val="center"/>
          </w:tcPr>
          <w:p w14:paraId="6398712C" w14:textId="77777777" w:rsidR="003B6047" w:rsidRPr="009A2230" w:rsidRDefault="003B6047">
            <w:pPr>
              <w:rPr>
                <w:rFonts w:ascii="Calibri" w:eastAsia="Calibri" w:hAnsi="Calibri"/>
              </w:rPr>
            </w:pPr>
            <w:r w:rsidRPr="009A2230">
              <w:rPr>
                <w:rFonts w:ascii="Calibri" w:eastAsia="Calibri" w:hAnsi="Calibri"/>
              </w:rPr>
              <w:t>Desirable</w:t>
            </w:r>
          </w:p>
        </w:tc>
        <w:tc>
          <w:tcPr>
            <w:tcW w:w="1985" w:type="dxa"/>
            <w:shd w:val="clear" w:color="auto" w:fill="006600"/>
            <w:vAlign w:val="center"/>
          </w:tcPr>
          <w:p w14:paraId="6A3A9839" w14:textId="77777777" w:rsidR="003B6047" w:rsidRPr="009A2230" w:rsidRDefault="003B6047">
            <w:pPr>
              <w:jc w:val="center"/>
              <w:rPr>
                <w:rFonts w:ascii="Calibri" w:eastAsia="Calibri" w:hAnsi="Calibri"/>
              </w:rPr>
            </w:pPr>
            <w:r w:rsidRPr="009A2230">
              <w:rPr>
                <w:rFonts w:ascii="Calibri" w:eastAsia="Calibri" w:hAnsi="Calibri"/>
              </w:rPr>
              <w:t xml:space="preserve">How </w:t>
            </w:r>
            <w:proofErr w:type="gramStart"/>
            <w:r w:rsidRPr="009A2230">
              <w:rPr>
                <w:rFonts w:ascii="Calibri" w:eastAsia="Calibri" w:hAnsi="Calibri"/>
              </w:rPr>
              <w:t>Tested?*</w:t>
            </w:r>
            <w:proofErr w:type="gramEnd"/>
            <w:r w:rsidRPr="009A2230">
              <w:rPr>
                <w:rFonts w:ascii="Calibri" w:eastAsia="Calibri" w:hAnsi="Calibri"/>
              </w:rPr>
              <w:t>*</w:t>
            </w:r>
          </w:p>
        </w:tc>
      </w:tr>
      <w:tr w:rsidR="003B6047" w:rsidRPr="009A2230" w14:paraId="3821AEA6" w14:textId="77777777" w:rsidTr="003B604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30F207A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>1.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665DC275" w14:textId="77777777" w:rsidR="003B6047" w:rsidRPr="009A2230" w:rsidRDefault="003B6047">
            <w:pPr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 xml:space="preserve">Distinguished publication record through refereed journal articles, </w:t>
            </w:r>
            <w:proofErr w:type="gramStart"/>
            <w:r w:rsidRPr="009A2230">
              <w:rPr>
                <w:rFonts w:ascii="Calibri" w:eastAsia="Calibri" w:hAnsi="Calibri"/>
                <w:sz w:val="20"/>
              </w:rPr>
              <w:t>monographs</w:t>
            </w:r>
            <w:proofErr w:type="gramEnd"/>
            <w:r w:rsidRPr="009A2230">
              <w:rPr>
                <w:rFonts w:ascii="Calibri" w:eastAsia="Calibri" w:hAnsi="Calibri"/>
                <w:sz w:val="20"/>
              </w:rPr>
              <w:t xml:space="preserve"> and conference publications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9F00D" w14:textId="785D3966" w:rsidR="003B6047" w:rsidRPr="009A2230" w:rsidRDefault="001C7E04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AEBA1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AE4F37" w14:textId="2864DBBD" w:rsidR="003B6047" w:rsidRPr="009A2230" w:rsidRDefault="001C7E04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AF</w:t>
            </w:r>
          </w:p>
        </w:tc>
      </w:tr>
      <w:tr w:rsidR="003B6047" w:rsidRPr="009A2230" w14:paraId="0FD69B45" w14:textId="77777777" w:rsidTr="003B604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F35DC95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>2.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05C4EDE" w14:textId="77777777" w:rsidR="003B6047" w:rsidRPr="009A2230" w:rsidRDefault="003B6047">
            <w:pPr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>Leading authority in the subject, with a considerable national and international reputation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A758A" w14:textId="2B6FE8D4" w:rsidR="003B6047" w:rsidRPr="009A2230" w:rsidRDefault="001C7E04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BEF46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67167D" w14:textId="78B51CE4" w:rsidR="003B6047" w:rsidRPr="009A2230" w:rsidRDefault="001C7E04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AF</w:t>
            </w:r>
          </w:p>
        </w:tc>
      </w:tr>
      <w:tr w:rsidR="003B6047" w:rsidRPr="009A2230" w14:paraId="0157BA07" w14:textId="77777777" w:rsidTr="003B604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70F6216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>3.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6432AC6C" w14:textId="77777777" w:rsidR="003B6047" w:rsidRPr="009A2230" w:rsidRDefault="003B6047">
            <w:pPr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>Thorough understanding of Institute management systems and the wider research environment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DA18D" w14:textId="7F43E0B5" w:rsidR="003B6047" w:rsidRPr="009A2230" w:rsidRDefault="001C7E04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B4A6E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633E3F" w14:textId="57224160" w:rsidR="003B6047" w:rsidRPr="009A2230" w:rsidRDefault="001C7E04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AF</w:t>
            </w:r>
          </w:p>
        </w:tc>
      </w:tr>
      <w:tr w:rsidR="003B6047" w:rsidRPr="009A2230" w14:paraId="5C50C2CC" w14:textId="77777777" w:rsidTr="003B6047">
        <w:trPr>
          <w:trHeight w:hRule="exact" w:val="776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D88486E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>4.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104F6C0C" w14:textId="77777777" w:rsidR="003B6047" w:rsidRPr="009A2230" w:rsidRDefault="003B6047">
            <w:pPr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>Experience of managing and controlling substantial budget/resources/ funding and an excellent understanding of financial management procedures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0BD4C" w14:textId="6A107BD5" w:rsidR="003B6047" w:rsidRPr="009A2230" w:rsidRDefault="001C7E04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ADFE5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8C16BB" w14:textId="5832E4F4" w:rsidR="003B6047" w:rsidRPr="009A2230" w:rsidRDefault="001C7E04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AF</w:t>
            </w:r>
          </w:p>
        </w:tc>
      </w:tr>
      <w:tr w:rsidR="003B6047" w:rsidRPr="009A2230" w14:paraId="4E9958FA" w14:textId="77777777" w:rsidTr="003B6047">
        <w:trPr>
          <w:trHeight w:hRule="exact" w:val="86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14DF529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>5.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46C2F2B2" w14:textId="77777777" w:rsidR="003B6047" w:rsidRPr="009A2230" w:rsidRDefault="003B6047">
            <w:pPr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>Exceptional personal track record of research income-generation from a range of sources and willingness to work with colleagues to enhance their effectiveness in obtaining research income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57779" w14:textId="156B92CB" w:rsidR="003B6047" w:rsidRPr="009A2230" w:rsidRDefault="001C7E04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52A82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DC96FD" w14:textId="33863FC1" w:rsidR="003B6047" w:rsidRPr="009A2230" w:rsidRDefault="001C7E04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AF</w:t>
            </w:r>
          </w:p>
        </w:tc>
      </w:tr>
      <w:tr w:rsidR="003B6047" w:rsidRPr="009A2230" w14:paraId="15637415" w14:textId="77777777" w:rsidTr="001C7E04">
        <w:trPr>
          <w:trHeight w:hRule="exact" w:val="113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BF74C54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>6.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4DB03B79" w14:textId="77777777" w:rsidR="003B6047" w:rsidRDefault="003B6047">
            <w:pPr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>Proven skills in leading, motivating, developing and managing the performance of others, ensuring the effective overall performance and development of the research group/</w:t>
            </w:r>
            <w:proofErr w:type="gramStart"/>
            <w:r w:rsidRPr="009A2230">
              <w:rPr>
                <w:rFonts w:ascii="Calibri" w:eastAsia="Calibri" w:hAnsi="Calibri"/>
                <w:sz w:val="20"/>
              </w:rPr>
              <w:t>department</w:t>
            </w:r>
            <w:proofErr w:type="gramEnd"/>
          </w:p>
          <w:p w14:paraId="093826BC" w14:textId="77777777" w:rsidR="001C7E04" w:rsidRPr="009A2230" w:rsidRDefault="001C7E0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32A348" w14:textId="5AEB2540" w:rsidR="003B6047" w:rsidRPr="009A2230" w:rsidRDefault="001C7E04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EE8B6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2242A5" w14:textId="4048A428" w:rsidR="003B6047" w:rsidRPr="009A2230" w:rsidRDefault="001C7E04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AF</w:t>
            </w:r>
          </w:p>
        </w:tc>
      </w:tr>
      <w:tr w:rsidR="003B6047" w:rsidRPr="009A2230" w14:paraId="45D8EBCC" w14:textId="77777777" w:rsidTr="003B604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3690FB0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>7.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108BA669" w14:textId="77777777" w:rsidR="003B6047" w:rsidRPr="009A2230" w:rsidRDefault="003B6047">
            <w:pPr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 xml:space="preserve">Evidence of developing new techniques, </w:t>
            </w:r>
            <w:proofErr w:type="gramStart"/>
            <w:r w:rsidRPr="009A2230">
              <w:rPr>
                <w:rFonts w:ascii="Calibri" w:eastAsia="Calibri" w:hAnsi="Calibri"/>
                <w:sz w:val="20"/>
              </w:rPr>
              <w:t>standards</w:t>
            </w:r>
            <w:proofErr w:type="gramEnd"/>
            <w:r w:rsidRPr="009A2230">
              <w:rPr>
                <w:rFonts w:ascii="Calibri" w:eastAsia="Calibri" w:hAnsi="Calibri"/>
                <w:sz w:val="20"/>
              </w:rPr>
              <w:t xml:space="preserve"> and methods, and acting as a role model for best practice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BCAF5" w14:textId="3DCE7297" w:rsidR="003B6047" w:rsidRPr="009A2230" w:rsidRDefault="001C7E04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5F76A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917240" w14:textId="340EDF73" w:rsidR="003B6047" w:rsidRPr="009A2230" w:rsidRDefault="001C7E04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AF</w:t>
            </w:r>
          </w:p>
        </w:tc>
      </w:tr>
      <w:tr w:rsidR="003B6047" w:rsidRPr="009A2230" w14:paraId="1ED61CC1" w14:textId="77777777" w:rsidTr="003B604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DDAD657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>8.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3F5D8A4B" w14:textId="77777777" w:rsidR="003B6047" w:rsidRPr="009A2230" w:rsidRDefault="003B6047">
            <w:pPr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>Awareness of current and future priorities of the research group/programme/ department/Institute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F2C0D" w14:textId="399F1B64" w:rsidR="003B6047" w:rsidRPr="009A2230" w:rsidRDefault="001C7E04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9A92B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FBA42D" w14:textId="6CFAD4E1" w:rsidR="003B6047" w:rsidRPr="009A2230" w:rsidRDefault="001C7E04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AF</w:t>
            </w:r>
          </w:p>
        </w:tc>
      </w:tr>
      <w:tr w:rsidR="003B6047" w:rsidRPr="009A2230" w14:paraId="47090EC5" w14:textId="77777777" w:rsidTr="003B6047">
        <w:trPr>
          <w:trHeight w:hRule="exact" w:val="510"/>
          <w:jc w:val="center"/>
        </w:trPr>
        <w:tc>
          <w:tcPr>
            <w:tcW w:w="8500" w:type="dxa"/>
            <w:gridSpan w:val="5"/>
            <w:shd w:val="clear" w:color="auto" w:fill="006600"/>
            <w:vAlign w:val="center"/>
          </w:tcPr>
          <w:p w14:paraId="1719D9C1" w14:textId="77777777" w:rsidR="003B6047" w:rsidRPr="009A2230" w:rsidRDefault="003B6047">
            <w:pPr>
              <w:rPr>
                <w:rFonts w:ascii="Calibri" w:eastAsia="Calibri" w:hAnsi="Calibri"/>
              </w:rPr>
            </w:pPr>
            <w:r w:rsidRPr="009A2230">
              <w:rPr>
                <w:rFonts w:ascii="Calibri" w:eastAsia="Calibri" w:hAnsi="Calibri"/>
                <w:b/>
              </w:rPr>
              <w:t>BEHAVIOURS/COMPETENCIES</w:t>
            </w:r>
          </w:p>
        </w:tc>
        <w:tc>
          <w:tcPr>
            <w:tcW w:w="1985" w:type="dxa"/>
            <w:shd w:val="clear" w:color="auto" w:fill="006600"/>
            <w:vAlign w:val="center"/>
          </w:tcPr>
          <w:p w14:paraId="55C37915" w14:textId="77777777" w:rsidR="003B6047" w:rsidRPr="009A2230" w:rsidRDefault="003B6047">
            <w:pPr>
              <w:jc w:val="center"/>
              <w:rPr>
                <w:rFonts w:ascii="Calibri" w:eastAsia="Calibri" w:hAnsi="Calibri"/>
              </w:rPr>
            </w:pPr>
            <w:r w:rsidRPr="009A2230">
              <w:rPr>
                <w:rFonts w:ascii="Calibri" w:eastAsia="Calibri" w:hAnsi="Calibri"/>
              </w:rPr>
              <w:t xml:space="preserve">How </w:t>
            </w:r>
            <w:proofErr w:type="gramStart"/>
            <w:r w:rsidRPr="009A2230">
              <w:rPr>
                <w:rFonts w:ascii="Calibri" w:eastAsia="Calibri" w:hAnsi="Calibri"/>
              </w:rPr>
              <w:t>Tested?*</w:t>
            </w:r>
            <w:proofErr w:type="gramEnd"/>
            <w:r w:rsidRPr="009A2230">
              <w:rPr>
                <w:rFonts w:ascii="Calibri" w:eastAsia="Calibri" w:hAnsi="Calibri"/>
              </w:rPr>
              <w:t>*</w:t>
            </w:r>
          </w:p>
        </w:tc>
      </w:tr>
      <w:tr w:rsidR="003B6047" w:rsidRPr="009A2230" w14:paraId="5A87772F" w14:textId="77777777" w:rsidTr="003B604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18863DF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>1.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286C46B8" w14:textId="77777777" w:rsidR="003B6047" w:rsidRPr="009A2230" w:rsidRDefault="003B6047">
            <w:pPr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b/>
                <w:sz w:val="20"/>
              </w:rPr>
              <w:t>Drive for Quality</w:t>
            </w:r>
            <w:r w:rsidRPr="009A2230">
              <w:rPr>
                <w:rFonts w:ascii="Calibri" w:eastAsia="Calibri" w:hAnsi="Calibri"/>
                <w:sz w:val="20"/>
              </w:rPr>
              <w:t>:  Takes calculated risks to achieve goals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E1B91D" w14:textId="58AA9C78" w:rsidR="003B6047" w:rsidRPr="009A2230" w:rsidRDefault="001C7E04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AF/IV</w:t>
            </w:r>
          </w:p>
        </w:tc>
      </w:tr>
      <w:tr w:rsidR="003B6047" w:rsidRPr="009A2230" w14:paraId="1608D6EF" w14:textId="77777777" w:rsidTr="003B604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9F42443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>2.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461FDE2E" w14:textId="77777777" w:rsidR="003B6047" w:rsidRPr="009A2230" w:rsidRDefault="003B6047">
            <w:pPr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b/>
                <w:sz w:val="20"/>
              </w:rPr>
              <w:t>Strategic Thinking</w:t>
            </w:r>
            <w:r w:rsidRPr="009A2230">
              <w:rPr>
                <w:rFonts w:ascii="Calibri" w:eastAsia="Calibri" w:hAnsi="Calibri"/>
                <w:sz w:val="20"/>
              </w:rPr>
              <w:t>: Shapes organisational vision in context of wider external environment and creates new paradigms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9B5B42" w14:textId="5286316D" w:rsidR="003B6047" w:rsidRPr="009A2230" w:rsidRDefault="001C7E04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AF/IV</w:t>
            </w:r>
          </w:p>
        </w:tc>
      </w:tr>
      <w:tr w:rsidR="003B6047" w:rsidRPr="009A2230" w14:paraId="415D2F24" w14:textId="77777777" w:rsidTr="003B604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C2A4E23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>3.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2E048136" w14:textId="77777777" w:rsidR="003B6047" w:rsidRPr="009A2230" w:rsidRDefault="003B6047">
            <w:pPr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b/>
                <w:sz w:val="20"/>
              </w:rPr>
              <w:t>Creativity and Innovation</w:t>
            </w:r>
            <w:r w:rsidRPr="009A2230">
              <w:rPr>
                <w:rFonts w:ascii="Calibri" w:eastAsia="Calibri" w:hAnsi="Calibri"/>
                <w:sz w:val="20"/>
              </w:rPr>
              <w:t>: Leads, enables and shapes change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DDCF0D" w14:textId="56D39303" w:rsidR="003B6047" w:rsidRPr="009A2230" w:rsidRDefault="001C7E04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AF/IV</w:t>
            </w:r>
          </w:p>
        </w:tc>
      </w:tr>
      <w:tr w:rsidR="003B6047" w:rsidRPr="009A2230" w14:paraId="19A2BAFB" w14:textId="77777777" w:rsidTr="003B6047">
        <w:trPr>
          <w:trHeight w:hRule="exact" w:val="79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EE65703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>4.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55A4ED3F" w14:textId="77777777" w:rsidR="003B6047" w:rsidRPr="009A2230" w:rsidRDefault="003B6047">
            <w:pPr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b/>
                <w:sz w:val="20"/>
              </w:rPr>
              <w:t>Developing Self and Others</w:t>
            </w:r>
            <w:r w:rsidRPr="009A2230">
              <w:rPr>
                <w:rFonts w:ascii="Calibri" w:eastAsia="Calibri" w:hAnsi="Calibri"/>
                <w:sz w:val="20"/>
              </w:rPr>
              <w:t>:</w:t>
            </w:r>
            <w:r w:rsidRPr="009A22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9A2230">
              <w:rPr>
                <w:rFonts w:ascii="Calibri" w:eastAsia="Calibri" w:hAnsi="Calibri"/>
                <w:sz w:val="20"/>
              </w:rPr>
              <w:t>Creates environment that helps self and others to develop, and anticipates future learning beyond current job requirements or needs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2E7DF4" w14:textId="35A75B4C" w:rsidR="003B6047" w:rsidRPr="009A2230" w:rsidRDefault="001C7E04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AF/IV</w:t>
            </w:r>
          </w:p>
        </w:tc>
      </w:tr>
      <w:tr w:rsidR="003B6047" w:rsidRPr="009A2230" w14:paraId="4EC65974" w14:textId="77777777" w:rsidTr="003B604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2EBF1A6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lastRenderedPageBreak/>
              <w:t>5.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00A22535" w14:textId="77777777" w:rsidR="003B6047" w:rsidRPr="009A2230" w:rsidRDefault="003B6047">
            <w:pPr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b/>
                <w:sz w:val="20"/>
              </w:rPr>
              <w:t>Professional Conduct</w:t>
            </w:r>
            <w:r w:rsidRPr="009A2230">
              <w:rPr>
                <w:rFonts w:ascii="Calibri" w:eastAsia="Calibri" w:hAnsi="Calibri"/>
                <w:sz w:val="20"/>
              </w:rPr>
              <w:t>: Nurtures a climate of mutual respect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7A02B2" w14:textId="224BE9DC" w:rsidR="003B6047" w:rsidRPr="009A2230" w:rsidRDefault="001C7E04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AF/IV</w:t>
            </w:r>
          </w:p>
        </w:tc>
      </w:tr>
      <w:tr w:rsidR="003B6047" w:rsidRPr="009A2230" w14:paraId="3496F3EA" w14:textId="77777777" w:rsidTr="003B604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A62A6EF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>6.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25AAF8F7" w14:textId="77777777" w:rsidR="003B6047" w:rsidRPr="009A2230" w:rsidRDefault="003B6047">
            <w:pPr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b/>
                <w:sz w:val="20"/>
              </w:rPr>
              <w:t>Productive Relationships</w:t>
            </w:r>
            <w:r w:rsidRPr="009A2230">
              <w:rPr>
                <w:rFonts w:ascii="Calibri" w:eastAsia="Calibri" w:hAnsi="Calibri"/>
                <w:sz w:val="20"/>
              </w:rPr>
              <w:t>: Proactively builds team spirit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1DE2EA" w14:textId="33BB0C5C" w:rsidR="003B6047" w:rsidRPr="009A2230" w:rsidRDefault="001C7E04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AF/IV</w:t>
            </w:r>
          </w:p>
        </w:tc>
      </w:tr>
      <w:tr w:rsidR="003B6047" w:rsidRPr="009A2230" w14:paraId="58347177" w14:textId="77777777" w:rsidTr="003B604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E1827BC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>7.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1FB914F7" w14:textId="77777777" w:rsidR="003B6047" w:rsidRPr="009A2230" w:rsidRDefault="003B6047">
            <w:pPr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b/>
                <w:sz w:val="20"/>
              </w:rPr>
              <w:t>Effective Communication</w:t>
            </w:r>
            <w:r w:rsidRPr="009A2230">
              <w:rPr>
                <w:rFonts w:ascii="Calibri" w:eastAsia="Calibri" w:hAnsi="Calibri"/>
                <w:sz w:val="20"/>
              </w:rPr>
              <w:t>: Actively develops and protects the reputation of the department/ Institute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660E04" w14:textId="29D5FB37" w:rsidR="003B6047" w:rsidRPr="009A2230" w:rsidRDefault="001C7E04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AF/IV</w:t>
            </w:r>
          </w:p>
        </w:tc>
      </w:tr>
      <w:tr w:rsidR="003B6047" w:rsidRPr="009A2230" w14:paraId="760B7114" w14:textId="77777777" w:rsidTr="003B6047">
        <w:trPr>
          <w:trHeight w:hRule="exact" w:val="510"/>
          <w:jc w:val="center"/>
        </w:trPr>
        <w:tc>
          <w:tcPr>
            <w:tcW w:w="6232" w:type="dxa"/>
            <w:gridSpan w:val="3"/>
            <w:shd w:val="clear" w:color="auto" w:fill="006600"/>
            <w:vAlign w:val="center"/>
          </w:tcPr>
          <w:p w14:paraId="6EF1BD0B" w14:textId="77777777" w:rsidR="003B6047" w:rsidRPr="009A2230" w:rsidRDefault="003B6047">
            <w:pPr>
              <w:rPr>
                <w:rFonts w:ascii="Calibri" w:eastAsia="Calibri" w:hAnsi="Calibri"/>
                <w:b/>
              </w:rPr>
            </w:pPr>
            <w:r w:rsidRPr="009A2230">
              <w:rPr>
                <w:rFonts w:ascii="Calibri" w:eastAsia="Calibri" w:hAnsi="Calibri"/>
                <w:b/>
              </w:rPr>
              <w:t>GENUINE OCCUPATIONAL REQUIREMENTS</w:t>
            </w:r>
          </w:p>
        </w:tc>
        <w:tc>
          <w:tcPr>
            <w:tcW w:w="1134" w:type="dxa"/>
            <w:shd w:val="clear" w:color="auto" w:fill="006600"/>
            <w:vAlign w:val="center"/>
          </w:tcPr>
          <w:p w14:paraId="4AEE2E88" w14:textId="77777777" w:rsidR="003B6047" w:rsidRPr="009A2230" w:rsidRDefault="003B6047">
            <w:pPr>
              <w:rPr>
                <w:rFonts w:ascii="Calibri" w:eastAsia="Calibri" w:hAnsi="Calibri"/>
              </w:rPr>
            </w:pPr>
            <w:r w:rsidRPr="009A2230">
              <w:rPr>
                <w:rFonts w:ascii="Calibri" w:eastAsia="Calibri" w:hAnsi="Calibri"/>
              </w:rPr>
              <w:t>Essential</w:t>
            </w:r>
          </w:p>
        </w:tc>
        <w:tc>
          <w:tcPr>
            <w:tcW w:w="1134" w:type="dxa"/>
            <w:shd w:val="clear" w:color="auto" w:fill="006600"/>
            <w:vAlign w:val="center"/>
          </w:tcPr>
          <w:p w14:paraId="2E7BE1A9" w14:textId="77777777" w:rsidR="003B6047" w:rsidRPr="009A2230" w:rsidRDefault="003B6047">
            <w:pPr>
              <w:rPr>
                <w:rFonts w:ascii="Calibri" w:eastAsia="Calibri" w:hAnsi="Calibri"/>
              </w:rPr>
            </w:pPr>
            <w:r w:rsidRPr="009A2230">
              <w:rPr>
                <w:rFonts w:ascii="Calibri" w:eastAsia="Calibri" w:hAnsi="Calibri"/>
              </w:rPr>
              <w:t>Desirable</w:t>
            </w:r>
          </w:p>
        </w:tc>
        <w:tc>
          <w:tcPr>
            <w:tcW w:w="1985" w:type="dxa"/>
            <w:shd w:val="clear" w:color="auto" w:fill="006600"/>
            <w:vAlign w:val="center"/>
          </w:tcPr>
          <w:p w14:paraId="618CEA75" w14:textId="77777777" w:rsidR="003B6047" w:rsidRPr="009A2230" w:rsidRDefault="003B6047">
            <w:pPr>
              <w:jc w:val="center"/>
              <w:rPr>
                <w:rFonts w:ascii="Calibri" w:eastAsia="Calibri" w:hAnsi="Calibri"/>
              </w:rPr>
            </w:pPr>
            <w:r w:rsidRPr="009A2230">
              <w:rPr>
                <w:rFonts w:ascii="Calibri" w:eastAsia="Calibri" w:hAnsi="Calibri"/>
              </w:rPr>
              <w:t xml:space="preserve">How </w:t>
            </w:r>
            <w:proofErr w:type="gramStart"/>
            <w:r w:rsidRPr="009A2230">
              <w:rPr>
                <w:rFonts w:ascii="Calibri" w:eastAsia="Calibri" w:hAnsi="Calibri"/>
              </w:rPr>
              <w:t>Tested?*</w:t>
            </w:r>
            <w:proofErr w:type="gramEnd"/>
            <w:r>
              <w:rPr>
                <w:rFonts w:ascii="Calibri" w:eastAsia="Calibri" w:hAnsi="Calibri"/>
              </w:rPr>
              <w:t>*</w:t>
            </w:r>
          </w:p>
        </w:tc>
      </w:tr>
      <w:tr w:rsidR="003B6047" w:rsidRPr="009A2230" w14:paraId="71F6EF18" w14:textId="77777777" w:rsidTr="003B604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FFDFFA8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>1.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3E459F61" w14:textId="77777777" w:rsidR="003B6047" w:rsidRPr="009A2230" w:rsidRDefault="003B6047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0033CB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CFA745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50E892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</w:tr>
      <w:tr w:rsidR="003B6047" w:rsidRPr="009A2230" w14:paraId="6C30D579" w14:textId="77777777" w:rsidTr="003B604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93F658E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  <w:r w:rsidRPr="009A2230">
              <w:rPr>
                <w:rFonts w:ascii="Calibri" w:eastAsia="Calibri" w:hAnsi="Calibri"/>
                <w:sz w:val="20"/>
              </w:rPr>
              <w:t>2.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0027B98E" w14:textId="77777777" w:rsidR="003B6047" w:rsidRPr="009A2230" w:rsidRDefault="003B6047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061C36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74E9C1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388AC7" w14:textId="77777777" w:rsidR="003B6047" w:rsidRPr="009A2230" w:rsidRDefault="003B6047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</w:tr>
    </w:tbl>
    <w:p w14:paraId="287A735A" w14:textId="77777777" w:rsidR="003B6047" w:rsidRDefault="003B6047" w:rsidP="00EF7A7E"/>
    <w:sectPr w:rsidR="003B6047" w:rsidSect="0072215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BF0C" w14:textId="77777777" w:rsidR="009D6B7E" w:rsidRDefault="009D6B7E" w:rsidP="0008035A">
      <w:pPr>
        <w:spacing w:after="0" w:line="240" w:lineRule="auto"/>
      </w:pPr>
      <w:r>
        <w:separator/>
      </w:r>
    </w:p>
  </w:endnote>
  <w:endnote w:type="continuationSeparator" w:id="0">
    <w:p w14:paraId="2BC24E49" w14:textId="77777777" w:rsidR="009D6B7E" w:rsidRDefault="009D6B7E" w:rsidP="0008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8C19" w14:textId="77777777" w:rsidR="00290408" w:rsidRPr="004B6733" w:rsidRDefault="00290408" w:rsidP="004F11A9">
    <w:pPr>
      <w:pStyle w:val="Footer"/>
      <w:jc w:val="both"/>
      <w:rPr>
        <w:sz w:val="18"/>
        <w:szCs w:val="18"/>
      </w:rPr>
    </w:pPr>
    <w:r w:rsidRPr="004B6733">
      <w:rPr>
        <w:sz w:val="18"/>
        <w:szCs w:val="18"/>
      </w:rPr>
      <w:t xml:space="preserve">*  </w:t>
    </w:r>
    <w:r>
      <w:rPr>
        <w:sz w:val="18"/>
        <w:szCs w:val="18"/>
      </w:rPr>
      <w:t xml:space="preserve"> </w:t>
    </w:r>
    <w:r w:rsidRPr="004B6733">
      <w:rPr>
        <w:sz w:val="18"/>
        <w:szCs w:val="18"/>
      </w:rPr>
      <w:t xml:space="preserve">  Minimum requirements of the post and how they will be assessed</w:t>
    </w:r>
  </w:p>
  <w:p w14:paraId="2AD27D3D" w14:textId="77777777" w:rsidR="00290408" w:rsidRDefault="00290408" w:rsidP="004F11A9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**   </w:t>
    </w:r>
    <w:r w:rsidRPr="004B6733">
      <w:rPr>
        <w:sz w:val="18"/>
        <w:szCs w:val="18"/>
      </w:rPr>
      <w:t xml:space="preserve">Evidence of criteria will be established from: </w:t>
    </w:r>
    <w:r w:rsidRPr="004B6733">
      <w:rPr>
        <w:b/>
        <w:sz w:val="18"/>
        <w:szCs w:val="18"/>
      </w:rPr>
      <w:t>AF</w:t>
    </w:r>
    <w:r w:rsidRPr="004B6733">
      <w:rPr>
        <w:sz w:val="18"/>
        <w:szCs w:val="18"/>
      </w:rPr>
      <w:t xml:space="preserve"> (application form), </w:t>
    </w:r>
    <w:r w:rsidRPr="004B6733">
      <w:rPr>
        <w:b/>
        <w:sz w:val="18"/>
        <w:szCs w:val="18"/>
      </w:rPr>
      <w:t xml:space="preserve">IV </w:t>
    </w:r>
    <w:r w:rsidRPr="004B6733">
      <w:rPr>
        <w:sz w:val="18"/>
        <w:szCs w:val="18"/>
      </w:rPr>
      <w:t xml:space="preserve">(interview), </w:t>
    </w:r>
    <w:r w:rsidRPr="004B6733">
      <w:rPr>
        <w:b/>
        <w:sz w:val="18"/>
        <w:szCs w:val="18"/>
      </w:rPr>
      <w:t>Test</w:t>
    </w:r>
    <w:r w:rsidRPr="004B6733">
      <w:rPr>
        <w:sz w:val="18"/>
        <w:szCs w:val="18"/>
      </w:rPr>
      <w:t xml:space="preserve"> (skills test/prepared </w:t>
    </w:r>
    <w:r>
      <w:rPr>
        <w:sz w:val="18"/>
        <w:szCs w:val="18"/>
      </w:rPr>
      <w:t xml:space="preserve">question/  </w:t>
    </w:r>
  </w:p>
  <w:p w14:paraId="681B650D" w14:textId="77777777" w:rsidR="00290408" w:rsidRPr="004B6733" w:rsidRDefault="00290408" w:rsidP="004F11A9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</w:t>
    </w:r>
    <w:r w:rsidRPr="004B6733">
      <w:rPr>
        <w:sz w:val="18"/>
        <w:szCs w:val="18"/>
      </w:rPr>
      <w:t xml:space="preserve">presentation), </w:t>
    </w:r>
    <w:r w:rsidRPr="004B6733">
      <w:rPr>
        <w:b/>
        <w:sz w:val="18"/>
        <w:szCs w:val="18"/>
      </w:rPr>
      <w:t>Cert</w:t>
    </w:r>
    <w:r w:rsidRPr="004B6733">
      <w:rPr>
        <w:sz w:val="18"/>
        <w:szCs w:val="18"/>
      </w:rPr>
      <w:t xml:space="preserve"> (certificated checked by interview panel)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C213" w14:textId="77777777" w:rsidR="009D6B7E" w:rsidRDefault="009D6B7E" w:rsidP="0008035A">
      <w:pPr>
        <w:spacing w:after="0" w:line="240" w:lineRule="auto"/>
      </w:pPr>
      <w:r>
        <w:separator/>
      </w:r>
    </w:p>
  </w:footnote>
  <w:footnote w:type="continuationSeparator" w:id="0">
    <w:p w14:paraId="1A75A7F4" w14:textId="77777777" w:rsidR="009D6B7E" w:rsidRDefault="009D6B7E" w:rsidP="0008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8622" w14:textId="77777777" w:rsidR="00290408" w:rsidRDefault="00290408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7AF042D" wp14:editId="20402058">
              <wp:simplePos x="0" y="0"/>
              <wp:positionH relativeFrom="column">
                <wp:posOffset>5736590</wp:posOffset>
              </wp:positionH>
              <wp:positionV relativeFrom="paragraph">
                <wp:posOffset>-278130</wp:posOffset>
              </wp:positionV>
              <wp:extent cx="688340" cy="63817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266711" w14:textId="4D5F2C97" w:rsidR="00290408" w:rsidRDefault="00DF77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3E8DFF" wp14:editId="6853198E">
                                <wp:extent cx="496570" cy="505460"/>
                                <wp:effectExtent l="0" t="0" r="0" b="8890"/>
                                <wp:docPr id="1" name="_tx_id_3_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_tx_id_3_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6570" cy="5054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7AF04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1.7pt;margin-top:-21.9pt;width:54.2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" stroked="f">
              <v:textbox>
                <w:txbxContent>
                  <w:p w14:paraId="0F266711" w14:textId="4D5F2C97" w:rsidR="00290408" w:rsidRDefault="00DF7731">
                    <w:r>
                      <w:rPr>
                        <w:noProof/>
                      </w:rPr>
                      <w:drawing>
                        <wp:inline distT="0" distB="0" distL="0" distR="0" wp14:anchorId="573E8DFF" wp14:editId="6853198E">
                          <wp:extent cx="496570" cy="505460"/>
                          <wp:effectExtent l="0" t="0" r="0" b="8890"/>
                          <wp:docPr id="1" name="_tx_id_3_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_tx_id_3_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6570" cy="505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F7AE" w14:textId="77777777" w:rsidR="00290408" w:rsidRDefault="00290408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259C52" wp14:editId="58EAD326">
              <wp:simplePos x="0" y="0"/>
              <wp:positionH relativeFrom="column">
                <wp:posOffset>5648325</wp:posOffset>
              </wp:positionH>
              <wp:positionV relativeFrom="paragraph">
                <wp:posOffset>-288290</wp:posOffset>
              </wp:positionV>
              <wp:extent cx="669290" cy="6711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671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5648ED" w14:textId="1BA0C819" w:rsidR="00290408" w:rsidRDefault="00DF77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2915FE" wp14:editId="2B94853E">
                                <wp:extent cx="477520" cy="485775"/>
                                <wp:effectExtent l="0" t="0" r="0" b="9525"/>
                                <wp:docPr id="8" name="_tx_id_3_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_tx_id_3_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520" cy="4857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7259C5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4.75pt;margin-top:-22.7pt;width:52.7pt;height:5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" stroked="f">
              <v:textbox>
                <w:txbxContent>
                  <w:p w14:paraId="775648ED" w14:textId="1BA0C819" w:rsidR="00290408" w:rsidRDefault="00DF7731">
                    <w:r>
                      <w:rPr>
                        <w:noProof/>
                      </w:rPr>
                      <w:drawing>
                        <wp:inline distT="0" distB="0" distL="0" distR="0" wp14:anchorId="022915FE" wp14:editId="2B94853E">
                          <wp:extent cx="477520" cy="485775"/>
                          <wp:effectExtent l="0" t="0" r="0" b="9525"/>
                          <wp:docPr id="8" name="_tx_id_3_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_tx_id_3_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520" cy="485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AAB7" w14:textId="77777777" w:rsidR="00290408" w:rsidRDefault="00290408" w:rsidP="00042543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B33F15" wp14:editId="4E87E025">
              <wp:simplePos x="0" y="0"/>
              <wp:positionH relativeFrom="column">
                <wp:posOffset>5886450</wp:posOffset>
              </wp:positionH>
              <wp:positionV relativeFrom="paragraph">
                <wp:posOffset>-325755</wp:posOffset>
              </wp:positionV>
              <wp:extent cx="774065" cy="790575"/>
              <wp:effectExtent l="0" t="0" r="698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06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4CE32" w14:textId="6A34D4F7" w:rsidR="00290408" w:rsidRDefault="00DF77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DAEE8E" wp14:editId="74FE7149">
                                <wp:extent cx="542925" cy="552450"/>
                                <wp:effectExtent l="0" t="0" r="9525" b="0"/>
                                <wp:docPr id="7" name="_tx_id_3_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_tx_id_3_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2925" cy="552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3B33F1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63.5pt;margin-top:-25.65pt;width:60.95pt;height:6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" stroked="f">
              <v:textbox>
                <w:txbxContent>
                  <w:p w14:paraId="7444CE32" w14:textId="6A34D4F7" w:rsidR="00290408" w:rsidRDefault="00DF7731">
                    <w:r>
                      <w:rPr>
                        <w:noProof/>
                      </w:rPr>
                      <w:drawing>
                        <wp:inline distT="0" distB="0" distL="0" distR="0" wp14:anchorId="07DAEE8E" wp14:editId="74FE7149">
                          <wp:extent cx="542925" cy="552450"/>
                          <wp:effectExtent l="0" t="0" r="9525" b="0"/>
                          <wp:docPr id="7" name="_tx_id_3_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_tx_id_3_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2925" cy="552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2F6F"/>
    <w:multiLevelType w:val="hybridMultilevel"/>
    <w:tmpl w:val="A2F29918"/>
    <w:lvl w:ilvl="0" w:tplc="03FC49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75B7"/>
    <w:multiLevelType w:val="hybridMultilevel"/>
    <w:tmpl w:val="8F32D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91806"/>
    <w:multiLevelType w:val="hybridMultilevel"/>
    <w:tmpl w:val="1D7A2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D2378"/>
    <w:multiLevelType w:val="hybridMultilevel"/>
    <w:tmpl w:val="CE66AD1A"/>
    <w:lvl w:ilvl="0" w:tplc="035EA1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A12FD"/>
    <w:multiLevelType w:val="hybridMultilevel"/>
    <w:tmpl w:val="5680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21685">
    <w:abstractNumId w:val="4"/>
  </w:num>
  <w:num w:numId="2" w16cid:durableId="477109274">
    <w:abstractNumId w:val="1"/>
  </w:num>
  <w:num w:numId="3" w16cid:durableId="431512029">
    <w:abstractNumId w:val="2"/>
  </w:num>
  <w:num w:numId="4" w16cid:durableId="465128368">
    <w:abstractNumId w:val="0"/>
  </w:num>
  <w:num w:numId="5" w16cid:durableId="1660305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5A"/>
    <w:rsid w:val="00034819"/>
    <w:rsid w:val="00042543"/>
    <w:rsid w:val="00075D57"/>
    <w:rsid w:val="0008035A"/>
    <w:rsid w:val="00080BE0"/>
    <w:rsid w:val="0008658C"/>
    <w:rsid w:val="000A0779"/>
    <w:rsid w:val="000D2D2B"/>
    <w:rsid w:val="000E2D43"/>
    <w:rsid w:val="00107155"/>
    <w:rsid w:val="001442B8"/>
    <w:rsid w:val="001775A8"/>
    <w:rsid w:val="001A1DFF"/>
    <w:rsid w:val="001B21B8"/>
    <w:rsid w:val="001C7E04"/>
    <w:rsid w:val="00205778"/>
    <w:rsid w:val="002156EA"/>
    <w:rsid w:val="002416E9"/>
    <w:rsid w:val="002455FA"/>
    <w:rsid w:val="0028643B"/>
    <w:rsid w:val="00290408"/>
    <w:rsid w:val="00324C7F"/>
    <w:rsid w:val="00382966"/>
    <w:rsid w:val="00391B5C"/>
    <w:rsid w:val="003B6047"/>
    <w:rsid w:val="00414AAC"/>
    <w:rsid w:val="004B6733"/>
    <w:rsid w:val="004F11A9"/>
    <w:rsid w:val="00500714"/>
    <w:rsid w:val="0051316F"/>
    <w:rsid w:val="0053199B"/>
    <w:rsid w:val="005C01A4"/>
    <w:rsid w:val="00604FD8"/>
    <w:rsid w:val="006058AA"/>
    <w:rsid w:val="00635519"/>
    <w:rsid w:val="00636E9C"/>
    <w:rsid w:val="006373B3"/>
    <w:rsid w:val="00642028"/>
    <w:rsid w:val="00670857"/>
    <w:rsid w:val="006D2C34"/>
    <w:rsid w:val="0072020C"/>
    <w:rsid w:val="00720DB0"/>
    <w:rsid w:val="0072215E"/>
    <w:rsid w:val="00733ABB"/>
    <w:rsid w:val="007668D0"/>
    <w:rsid w:val="007934F6"/>
    <w:rsid w:val="00793D29"/>
    <w:rsid w:val="007A7CCD"/>
    <w:rsid w:val="0082439E"/>
    <w:rsid w:val="00850CEF"/>
    <w:rsid w:val="008A1821"/>
    <w:rsid w:val="008A3234"/>
    <w:rsid w:val="008B69F0"/>
    <w:rsid w:val="008C3BD6"/>
    <w:rsid w:val="008D77C0"/>
    <w:rsid w:val="009A1642"/>
    <w:rsid w:val="009C3B17"/>
    <w:rsid w:val="009D6B7E"/>
    <w:rsid w:val="009D7421"/>
    <w:rsid w:val="00A173E0"/>
    <w:rsid w:val="00A31462"/>
    <w:rsid w:val="00A4573A"/>
    <w:rsid w:val="00AC3695"/>
    <w:rsid w:val="00AC4B4E"/>
    <w:rsid w:val="00B64E00"/>
    <w:rsid w:val="00B72F49"/>
    <w:rsid w:val="00B8652C"/>
    <w:rsid w:val="00BB3CF5"/>
    <w:rsid w:val="00BD1A67"/>
    <w:rsid w:val="00C5083A"/>
    <w:rsid w:val="00C6359E"/>
    <w:rsid w:val="00C7558D"/>
    <w:rsid w:val="00C8558A"/>
    <w:rsid w:val="00CD4788"/>
    <w:rsid w:val="00CF11B7"/>
    <w:rsid w:val="00D30DDE"/>
    <w:rsid w:val="00D45498"/>
    <w:rsid w:val="00D53AE9"/>
    <w:rsid w:val="00D66EAD"/>
    <w:rsid w:val="00DF7731"/>
    <w:rsid w:val="00E44B6F"/>
    <w:rsid w:val="00E60B37"/>
    <w:rsid w:val="00E6650E"/>
    <w:rsid w:val="00E73D8A"/>
    <w:rsid w:val="00EB326A"/>
    <w:rsid w:val="00EC2256"/>
    <w:rsid w:val="00ED4801"/>
    <w:rsid w:val="00EF43F9"/>
    <w:rsid w:val="00EF7A7E"/>
    <w:rsid w:val="00F77B54"/>
    <w:rsid w:val="00FD2543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380A6"/>
  <w15:chartTrackingRefBased/>
  <w15:docId w15:val="{3A301013-A0D1-2248-831A-A4D61DC7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0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5A"/>
  </w:style>
  <w:style w:type="paragraph" w:styleId="Footer">
    <w:name w:val="footer"/>
    <w:basedOn w:val="Normal"/>
    <w:link w:val="FooterChar"/>
    <w:uiPriority w:val="99"/>
    <w:unhideWhenUsed/>
    <w:rsid w:val="00080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35A"/>
  </w:style>
  <w:style w:type="paragraph" w:styleId="ListParagraph">
    <w:name w:val="List Paragraph"/>
    <w:basedOn w:val="Normal"/>
    <w:uiPriority w:val="34"/>
    <w:qFormat/>
    <w:rsid w:val="000803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4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A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A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A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3d09fe-6738-443d-9673-b7ff0d7dd09c" xsi:nil="true"/>
    <lcf76f155ced4ddcb4097134ff3c332f xmlns="cfde5c2d-d0e5-4cd6-aa69-8e9bb236d1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8FDBBC1282342A1975400FAC73A5E" ma:contentTypeVersion="15" ma:contentTypeDescription="Create a new document." ma:contentTypeScope="" ma:versionID="fc701eee2f1588d668013f50d9e349a7">
  <xsd:schema xmlns:xsd="http://www.w3.org/2001/XMLSchema" xmlns:xs="http://www.w3.org/2001/XMLSchema" xmlns:p="http://schemas.microsoft.com/office/2006/metadata/properties" xmlns:ns2="cfde5c2d-d0e5-4cd6-aa69-8e9bb236d19a" xmlns:ns3="e1192419-472e-4c46-9e72-63acde1f8504" xmlns:ns4="bf3d09fe-6738-443d-9673-b7ff0d7dd09c" targetNamespace="http://schemas.microsoft.com/office/2006/metadata/properties" ma:root="true" ma:fieldsID="35e8eba69e2b75f43d4809efdc523a7d" ns2:_="" ns3:_="" ns4:_="">
    <xsd:import namespace="cfde5c2d-d0e5-4cd6-aa69-8e9bb236d19a"/>
    <xsd:import namespace="e1192419-472e-4c46-9e72-63acde1f8504"/>
    <xsd:import namespace="bf3d09fe-6738-443d-9673-b7ff0d7dd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5c2d-d0e5-4cd6-aa69-8e9bb236d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90e11c-1d58-4a8b-9e3e-7b4984dfd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2419-472e-4c46-9e72-63acde1f8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d09fe-6738-443d-9673-b7ff0d7dd09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080fe94-e800-49db-93bb-22cd7e8f855f}" ma:internalName="TaxCatchAll" ma:showField="CatchAllData" ma:web="e1192419-472e-4c46-9e72-63acde1f8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7B3A6-3C70-4F51-8CA7-35C3C45C05B0}">
  <ds:schemaRefs>
    <ds:schemaRef ds:uri="http://schemas.microsoft.com/office/2006/metadata/properties"/>
    <ds:schemaRef ds:uri="http://schemas.microsoft.com/office/infopath/2007/PartnerControls"/>
    <ds:schemaRef ds:uri="bf3d09fe-6738-443d-9673-b7ff0d7dd09c"/>
    <ds:schemaRef ds:uri="cfde5c2d-d0e5-4cd6-aa69-8e9bb236d19a"/>
  </ds:schemaRefs>
</ds:datastoreItem>
</file>

<file path=customXml/itemProps2.xml><?xml version="1.0" encoding="utf-8"?>
<ds:datastoreItem xmlns:ds="http://schemas.openxmlformats.org/officeDocument/2006/customXml" ds:itemID="{49A849E5-1405-4C0C-A6F9-3591271A6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23722-301A-40FB-96EB-26E084453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5c2d-d0e5-4cd6-aa69-8e9bb236d19a"/>
    <ds:schemaRef ds:uri="e1192419-472e-4c46-9e72-63acde1f8504"/>
    <ds:schemaRef ds:uri="bf3d09fe-6738-443d-9673-b7ff0d7dd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F84A2-A8CE-4AF8-8AF6-A62E111D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1328</Words>
  <Characters>7573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James</dc:creator>
  <cp:keywords/>
  <dc:description/>
  <cp:lastModifiedBy>Jane Stock</cp:lastModifiedBy>
  <cp:revision>2</cp:revision>
  <cp:lastPrinted>2016-12-06T16:15:00Z</cp:lastPrinted>
  <dcterms:created xsi:type="dcterms:W3CDTF">2024-11-01T11:56:00Z</dcterms:created>
  <dcterms:modified xsi:type="dcterms:W3CDTF">2024-11-01T11:56:00Z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0x010100EB38FDBBC1282342A1975400FAC73A5E</vt:lpwstr>
  </property>
  <property fmtid="{D5CDD505-2E9C-101B-9397-08002B2CF9AE}" pid="3" name="MediaServiceImageTags">
    <vt:lpwstr/>
  </property>
</Properties>
</file>